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F" w:rsidRDefault="00BC4F5F">
      <w:pPr>
        <w:pStyle w:val="a3"/>
        <w:spacing w:before="10"/>
        <w:rPr>
          <w:rFonts w:ascii="Times New Roman"/>
          <w:sz w:val="16"/>
        </w:rPr>
      </w:pPr>
    </w:p>
    <w:p w:rsidR="00BC4F5F" w:rsidRDefault="00BC4F5F">
      <w:pPr>
        <w:pStyle w:val="a3"/>
        <w:spacing w:before="8"/>
        <w:rPr>
          <w:sz w:val="17"/>
        </w:rPr>
      </w:pPr>
    </w:p>
    <w:p w:rsidR="00BC4F5F" w:rsidRDefault="00EF7D92">
      <w:pPr>
        <w:pStyle w:val="a3"/>
        <w:spacing w:before="16"/>
        <w:ind w:left="7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附件1</w:t>
      </w: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rPr>
          <w:rFonts w:ascii="方正黑体_GBK"/>
          <w:sz w:val="20"/>
        </w:rPr>
      </w:pPr>
    </w:p>
    <w:p w:rsidR="00BC4F5F" w:rsidRDefault="00BC4F5F">
      <w:pPr>
        <w:pStyle w:val="a3"/>
        <w:spacing w:before="7"/>
        <w:rPr>
          <w:rFonts w:ascii="方正黑体_GBK"/>
          <w:sz w:val="24"/>
        </w:rPr>
      </w:pPr>
    </w:p>
    <w:p w:rsidR="00BC4F5F" w:rsidRDefault="004E23E3">
      <w:pPr>
        <w:pStyle w:val="Heading1"/>
        <w:ind w:right="14"/>
        <w:jc w:val="center"/>
      </w:pPr>
      <w:r w:rsidRPr="004E23E3">
        <w:rPr>
          <w:rFonts w:hint="eastAsia"/>
          <w:u w:val="thick"/>
        </w:rPr>
        <w:t>中共淮安市委党史工作办公室</w:t>
      </w:r>
      <w:r w:rsidR="00EF7D92">
        <w:rPr>
          <w:u w:val="thick"/>
        </w:rPr>
        <w:t>部门</w:t>
      </w:r>
      <w:r w:rsidR="00EF7D92">
        <w:rPr>
          <w:rFonts w:ascii="Times New Roman" w:eastAsia="Times New Roman"/>
        </w:rPr>
        <w:t>2021</w:t>
      </w:r>
      <w:r w:rsidR="00EF7D92">
        <w:t>年度部门预算公开</w:t>
      </w:r>
    </w:p>
    <w:p w:rsidR="00BC4F5F" w:rsidRDefault="00BC4F5F">
      <w:pPr>
        <w:jc w:val="center"/>
        <w:sectPr w:rsidR="00BC4F5F">
          <w:pgSz w:w="11910" w:h="16840"/>
          <w:pgMar w:top="1580" w:right="860" w:bottom="280" w:left="880" w:header="720" w:footer="720" w:gutter="0"/>
          <w:cols w:space="720"/>
        </w:sectPr>
      </w:pPr>
    </w:p>
    <w:p w:rsidR="00BC4F5F" w:rsidRDefault="00BC4F5F">
      <w:pPr>
        <w:pStyle w:val="a3"/>
        <w:spacing w:before="5"/>
        <w:rPr>
          <w:rFonts w:ascii="方正小标宋_GBK"/>
          <w:sz w:val="11"/>
        </w:rPr>
      </w:pPr>
    </w:p>
    <w:p w:rsidR="00BC4F5F" w:rsidRDefault="00EF7D92">
      <w:pPr>
        <w:pStyle w:val="Heading2"/>
        <w:tabs>
          <w:tab w:val="left" w:pos="880"/>
        </w:tabs>
      </w:pPr>
      <w:r>
        <w:t>目</w:t>
      </w:r>
      <w:r>
        <w:tab/>
        <w:t>录</w:t>
      </w:r>
    </w:p>
    <w:p w:rsidR="00BC4F5F" w:rsidRDefault="00EF7D92">
      <w:pPr>
        <w:pStyle w:val="a3"/>
        <w:spacing w:before="333"/>
        <w:ind w:left="7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第一部分 部门概况</w:t>
      </w:r>
    </w:p>
    <w:p w:rsidR="00BC4F5F" w:rsidRDefault="00EF7D92">
      <w:pPr>
        <w:pStyle w:val="a3"/>
        <w:spacing w:before="35"/>
        <w:ind w:left="709"/>
      </w:pPr>
      <w:r>
        <w:t>一、主要职能</w:t>
      </w:r>
    </w:p>
    <w:p w:rsidR="00BC4F5F" w:rsidRDefault="00EF7D92">
      <w:pPr>
        <w:pStyle w:val="a3"/>
        <w:spacing w:before="25" w:line="252" w:lineRule="auto"/>
        <w:ind w:left="709" w:right="4017"/>
        <w:jc w:val="both"/>
        <w:rPr>
          <w:rFonts w:ascii="方正黑体_GBK" w:eastAsia="方正黑体_GBK"/>
        </w:rPr>
      </w:pPr>
      <w:r>
        <w:t>二、部门机构设置及预算单位构成情况三、</w:t>
      </w:r>
      <w:r>
        <w:rPr>
          <w:rFonts w:ascii="Times New Roman" w:eastAsia="Times New Roman"/>
        </w:rPr>
        <w:t>2021</w:t>
      </w:r>
      <w:r>
        <w:t>年度部门主要工作任务及目标</w:t>
      </w:r>
      <w:r>
        <w:rPr>
          <w:rFonts w:ascii="方正黑体_GBK" w:eastAsia="方正黑体_GBK" w:hint="eastAsia"/>
        </w:rPr>
        <w:t xml:space="preserve">第二部分 </w:t>
      </w:r>
      <w:r>
        <w:rPr>
          <w:rFonts w:ascii="Times New Roman" w:eastAsia="Times New Roman"/>
        </w:rPr>
        <w:t>2021</w:t>
      </w:r>
      <w:r>
        <w:rPr>
          <w:rFonts w:ascii="方正黑体_GBK" w:eastAsia="方正黑体_GBK" w:hint="eastAsia"/>
        </w:rPr>
        <w:t>年度部门预算表</w:t>
      </w:r>
    </w:p>
    <w:p w:rsidR="00BC4F5F" w:rsidRDefault="00EF7D92">
      <w:pPr>
        <w:pStyle w:val="a3"/>
        <w:spacing w:before="9" w:line="252" w:lineRule="auto"/>
        <w:ind w:left="709" w:right="7535"/>
        <w:jc w:val="both"/>
      </w:pPr>
      <w:r>
        <w:t>一、收支总表二、收入总表三、支出总表</w:t>
      </w:r>
    </w:p>
    <w:p w:rsidR="00BC4F5F" w:rsidRDefault="00EF7D92">
      <w:pPr>
        <w:pStyle w:val="a3"/>
        <w:spacing w:line="513" w:lineRule="exact"/>
        <w:ind w:left="709"/>
      </w:pPr>
      <w:r>
        <w:t>四、财政拨款收支总表</w:t>
      </w:r>
    </w:p>
    <w:p w:rsidR="00BC4F5F" w:rsidRDefault="00EF7D92">
      <w:pPr>
        <w:pStyle w:val="a3"/>
        <w:spacing w:before="25"/>
        <w:ind w:left="709"/>
      </w:pPr>
      <w:r>
        <w:t>五、财政拨款支出表（功能科目）</w:t>
      </w:r>
    </w:p>
    <w:p w:rsidR="00BC4F5F" w:rsidRDefault="00EF7D92">
      <w:pPr>
        <w:pStyle w:val="a3"/>
        <w:spacing w:before="25" w:line="252" w:lineRule="auto"/>
        <w:ind w:left="709" w:right="4015"/>
      </w:pPr>
      <w:r>
        <w:t>六、财政拨款基本支出表（经济科目） 七、一般公共预算支出表</w:t>
      </w:r>
    </w:p>
    <w:p w:rsidR="00BC4F5F" w:rsidRDefault="00EF7D92">
      <w:pPr>
        <w:pStyle w:val="a3"/>
        <w:spacing w:line="514" w:lineRule="exact"/>
        <w:ind w:left="709"/>
      </w:pPr>
      <w:r>
        <w:t>八、一般公共预算基本支出表</w:t>
      </w:r>
    </w:p>
    <w:p w:rsidR="00BC4F5F" w:rsidRDefault="00EF7D92">
      <w:pPr>
        <w:pStyle w:val="a3"/>
        <w:spacing w:before="25" w:line="252" w:lineRule="auto"/>
        <w:ind w:left="709" w:right="2179"/>
      </w:pPr>
      <w:r>
        <w:rPr>
          <w:spacing w:val="-17"/>
          <w:w w:val="95"/>
        </w:rPr>
        <w:t>九、一般公共预算</w:t>
      </w:r>
      <w:r>
        <w:rPr>
          <w:rFonts w:ascii="Times New Roman" w:eastAsia="Times New Roman" w:hAnsi="Times New Roman"/>
          <w:spacing w:val="-8"/>
          <w:w w:val="95"/>
        </w:rPr>
        <w:t>“</w:t>
      </w:r>
      <w:r>
        <w:rPr>
          <w:spacing w:val="-15"/>
          <w:w w:val="95"/>
        </w:rPr>
        <w:t>三公</w:t>
      </w:r>
      <w:r>
        <w:rPr>
          <w:rFonts w:ascii="Times New Roman" w:eastAsia="Times New Roman" w:hAnsi="Times New Roman"/>
          <w:spacing w:val="-10"/>
          <w:w w:val="95"/>
        </w:rPr>
        <w:t>”</w:t>
      </w:r>
      <w:r>
        <w:rPr>
          <w:spacing w:val="-16"/>
          <w:w w:val="95"/>
        </w:rPr>
        <w:t xml:space="preserve">经费、会议费、培训费支出表 </w:t>
      </w:r>
      <w:r>
        <w:rPr>
          <w:spacing w:val="-16"/>
        </w:rPr>
        <w:t>十、政府性基金预算支出表</w:t>
      </w:r>
    </w:p>
    <w:p w:rsidR="00BC4F5F" w:rsidRDefault="00EF7D92">
      <w:pPr>
        <w:pStyle w:val="a3"/>
        <w:spacing w:line="252" w:lineRule="auto"/>
        <w:ind w:left="709" w:right="3696"/>
      </w:pPr>
      <w:r>
        <w:t>十一、一般公共预算机关运行经费支出表十二、政府采购支出表</w:t>
      </w:r>
    </w:p>
    <w:p w:rsidR="00BC4F5F" w:rsidRDefault="00EF7D92">
      <w:pPr>
        <w:pStyle w:val="a3"/>
        <w:spacing w:line="256" w:lineRule="auto"/>
        <w:ind w:left="709" w:right="4175"/>
        <w:jc w:val="both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 xml:space="preserve">第三部分 </w:t>
      </w:r>
      <w:r>
        <w:rPr>
          <w:rFonts w:ascii="Times New Roman" w:eastAsia="Times New Roman"/>
        </w:rPr>
        <w:t>2021</w:t>
      </w:r>
      <w:r>
        <w:rPr>
          <w:rFonts w:ascii="方正黑体_GBK" w:eastAsia="方正黑体_GBK" w:hint="eastAsia"/>
        </w:rPr>
        <w:t>年度部门预算情况说明第四部分 名词解释</w:t>
      </w:r>
    </w:p>
    <w:p w:rsidR="00BC4F5F" w:rsidRDefault="00BC4F5F">
      <w:pPr>
        <w:spacing w:line="256" w:lineRule="auto"/>
        <w:jc w:val="both"/>
        <w:rPr>
          <w:rFonts w:ascii="方正黑体_GBK" w:eastAsia="方正黑体_GBK"/>
        </w:rPr>
        <w:sectPr w:rsidR="00BC4F5F">
          <w:pgSz w:w="11910" w:h="16840"/>
          <w:pgMar w:top="1580" w:right="860" w:bottom="280" w:left="880" w:header="720" w:footer="720" w:gutter="0"/>
          <w:cols w:space="720"/>
        </w:sectPr>
      </w:pPr>
    </w:p>
    <w:p w:rsidR="00BC4F5F" w:rsidRDefault="00BC4F5F">
      <w:pPr>
        <w:pStyle w:val="a3"/>
        <w:spacing w:before="8"/>
        <w:rPr>
          <w:rFonts w:ascii="方正黑体_GBK"/>
          <w:sz w:val="15"/>
        </w:rPr>
      </w:pPr>
    </w:p>
    <w:p w:rsidR="00BC4F5F" w:rsidRDefault="00EF7D92">
      <w:pPr>
        <w:pStyle w:val="Heading4"/>
        <w:tabs>
          <w:tab w:val="left" w:pos="1799"/>
        </w:tabs>
        <w:spacing w:line="619" w:lineRule="exact"/>
        <w:ind w:right="13"/>
      </w:pPr>
      <w:r>
        <w:t>第一部分</w:t>
      </w:r>
      <w:r>
        <w:tab/>
        <w:t>部门概况</w:t>
      </w:r>
    </w:p>
    <w:p w:rsidR="00BC4F5F" w:rsidRDefault="00BC4F5F">
      <w:pPr>
        <w:pStyle w:val="a3"/>
        <w:spacing w:before="1"/>
        <w:rPr>
          <w:rFonts w:ascii="方正小标宋_GBK"/>
          <w:sz w:val="14"/>
        </w:rPr>
      </w:pPr>
    </w:p>
    <w:p w:rsidR="0042619A" w:rsidRPr="0042619A" w:rsidRDefault="00EF7D92" w:rsidP="0042619A">
      <w:pPr>
        <w:pStyle w:val="a3"/>
        <w:numPr>
          <w:ilvl w:val="0"/>
          <w:numId w:val="15"/>
        </w:numPr>
        <w:spacing w:before="16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主要职能</w:t>
      </w:r>
    </w:p>
    <w:p w:rsidR="0042619A" w:rsidRPr="00985015" w:rsidRDefault="0042619A" w:rsidP="00985015">
      <w:pPr>
        <w:autoSpaceDE/>
        <w:autoSpaceDN/>
        <w:spacing w:line="550" w:lineRule="exact"/>
        <w:ind w:firstLineChars="200" w:firstLine="600"/>
        <w:rPr>
          <w:rFonts w:hAnsi="黑体"/>
          <w:sz w:val="30"/>
          <w:szCs w:val="30"/>
        </w:rPr>
      </w:pPr>
      <w:r w:rsidRPr="00985015">
        <w:rPr>
          <w:rFonts w:hAnsi="黑体" w:cs="Arial Unicode MS" w:hint="eastAsia"/>
          <w:sz w:val="30"/>
          <w:szCs w:val="30"/>
        </w:rPr>
        <w:t>1.承担重要党史资料的征集、整理、编籑工作，编写中共淮安地方史。</w:t>
      </w:r>
      <w:r w:rsidRPr="00985015">
        <w:rPr>
          <w:rFonts w:hAnsi="黑体" w:hint="eastAsia"/>
          <w:sz w:val="30"/>
          <w:szCs w:val="30"/>
        </w:rPr>
        <w:t xml:space="preserve"> </w:t>
      </w:r>
    </w:p>
    <w:p w:rsidR="0042619A" w:rsidRPr="00985015" w:rsidRDefault="0042619A" w:rsidP="00985015">
      <w:pPr>
        <w:autoSpaceDE/>
        <w:autoSpaceDN/>
        <w:spacing w:line="550" w:lineRule="exact"/>
        <w:ind w:firstLineChars="200" w:firstLine="600"/>
        <w:rPr>
          <w:rFonts w:hAnsi="黑体" w:cs="Arial Unicode MS"/>
          <w:sz w:val="30"/>
          <w:szCs w:val="30"/>
        </w:rPr>
      </w:pPr>
      <w:r w:rsidRPr="00985015">
        <w:rPr>
          <w:rFonts w:hAnsi="黑体" w:hint="eastAsia"/>
          <w:sz w:val="30"/>
          <w:szCs w:val="30"/>
        </w:rPr>
        <w:t>2.以史鉴今、资政育人，编辑出版重要党史书刊，开展党史宣传教育。</w:t>
      </w:r>
    </w:p>
    <w:p w:rsidR="0042619A" w:rsidRPr="00985015" w:rsidRDefault="0042619A" w:rsidP="0042619A">
      <w:pPr>
        <w:autoSpaceDE/>
        <w:autoSpaceDN/>
        <w:spacing w:line="550" w:lineRule="exact"/>
        <w:rPr>
          <w:rFonts w:hAnsi="黑体" w:cs="Arial Unicode MS"/>
          <w:sz w:val="30"/>
          <w:szCs w:val="30"/>
        </w:rPr>
      </w:pPr>
      <w:r w:rsidRPr="00985015">
        <w:rPr>
          <w:rFonts w:hAnsi="黑体" w:cs="Arial Unicode MS" w:hint="eastAsia"/>
          <w:sz w:val="30"/>
          <w:szCs w:val="30"/>
        </w:rPr>
        <w:t xml:space="preserve">    3.协助有关部门对拟公开宣传的党史资料进行政治把关，核准史实，对涉及地方党史、革命史及革命英烈的展览、纪念馆陈列进行审查。</w:t>
      </w:r>
    </w:p>
    <w:p w:rsidR="0042619A" w:rsidRPr="00985015" w:rsidRDefault="0042619A" w:rsidP="0042619A">
      <w:pPr>
        <w:autoSpaceDE/>
        <w:autoSpaceDN/>
        <w:spacing w:line="550" w:lineRule="exact"/>
        <w:rPr>
          <w:rFonts w:hAnsi="黑体" w:cs="Arial Unicode MS"/>
          <w:sz w:val="30"/>
          <w:szCs w:val="30"/>
        </w:rPr>
      </w:pPr>
      <w:r w:rsidRPr="00985015">
        <w:rPr>
          <w:rFonts w:hAnsi="黑体" w:cs="Arial Unicode MS" w:hint="eastAsia"/>
          <w:sz w:val="30"/>
          <w:szCs w:val="30"/>
        </w:rPr>
        <w:t xml:space="preserve">    4.规划、部署全市的党史工作，组织协调党史资料的征编和党史专题研究工作。</w:t>
      </w:r>
    </w:p>
    <w:p w:rsidR="0042619A" w:rsidRPr="00985015" w:rsidRDefault="0042619A" w:rsidP="0042619A">
      <w:pPr>
        <w:autoSpaceDE/>
        <w:autoSpaceDN/>
        <w:spacing w:line="550" w:lineRule="exact"/>
        <w:rPr>
          <w:rFonts w:hAnsi="黑体" w:cs="Arial Unicode MS"/>
          <w:sz w:val="30"/>
          <w:szCs w:val="30"/>
        </w:rPr>
      </w:pPr>
      <w:r w:rsidRPr="00985015">
        <w:rPr>
          <w:rFonts w:hAnsi="黑体" w:cs="Arial Unicode MS" w:hint="eastAsia"/>
          <w:sz w:val="30"/>
          <w:szCs w:val="30"/>
        </w:rPr>
        <w:t xml:space="preserve">    5.指导县、区党史编籑等业务工作，开展学术活动，培训党史部门业务骨干，评定党史部门科研成果。</w:t>
      </w:r>
    </w:p>
    <w:p w:rsidR="00BC4F5F" w:rsidRPr="00985015" w:rsidRDefault="0042619A" w:rsidP="0042619A">
      <w:pPr>
        <w:autoSpaceDE/>
        <w:autoSpaceDN/>
        <w:spacing w:line="550" w:lineRule="exact"/>
        <w:rPr>
          <w:rFonts w:hAnsi="黑体" w:cs="Arial Unicode MS"/>
          <w:sz w:val="30"/>
          <w:szCs w:val="30"/>
        </w:rPr>
      </w:pPr>
      <w:r w:rsidRPr="00985015">
        <w:rPr>
          <w:rFonts w:hAnsi="黑体" w:cs="Arial Unicode MS" w:hint="eastAsia"/>
          <w:sz w:val="30"/>
          <w:szCs w:val="30"/>
        </w:rPr>
        <w:t xml:space="preserve">    6.完成市委和中央、省委党史工作部门交办的其他事项。</w:t>
      </w:r>
    </w:p>
    <w:p w:rsidR="00BC4F5F" w:rsidRDefault="00EF7D92" w:rsidP="005969C5">
      <w:pPr>
        <w:pStyle w:val="a3"/>
        <w:numPr>
          <w:ilvl w:val="0"/>
          <w:numId w:val="15"/>
        </w:numPr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部门机构设置及预算单位构成情况</w:t>
      </w:r>
    </w:p>
    <w:p w:rsidR="00BC4F5F" w:rsidRPr="008D5C87" w:rsidRDefault="005969C5" w:rsidP="005969C5">
      <w:pPr>
        <w:pStyle w:val="a4"/>
        <w:tabs>
          <w:tab w:val="left" w:pos="1192"/>
        </w:tabs>
        <w:spacing w:before="11" w:line="256" w:lineRule="auto"/>
        <w:ind w:left="709" w:right="708"/>
        <w:jc w:val="both"/>
        <w:rPr>
          <w:rFonts w:ascii="Times New Roman" w:hAnsi="Times New Roman" w:cs="Times New Roman"/>
          <w:i/>
          <w:spacing w:val="-5"/>
          <w:sz w:val="32"/>
        </w:rPr>
      </w:pPr>
      <w:r>
        <w:rPr>
          <w:rFonts w:ascii="Times New Roman" w:hAnsi="Times New Roman" w:cs="Times New Roman" w:hint="eastAsia"/>
          <w:spacing w:val="-4"/>
          <w:sz w:val="30"/>
          <w:szCs w:val="30"/>
        </w:rPr>
        <w:t>1.</w:t>
      </w:r>
      <w:r w:rsidR="00EF7D92" w:rsidRPr="008D5C87">
        <w:rPr>
          <w:rFonts w:ascii="Times New Roman" w:hAnsi="Times New Roman" w:cs="Times New Roman"/>
          <w:spacing w:val="-4"/>
          <w:sz w:val="30"/>
          <w:szCs w:val="30"/>
        </w:rPr>
        <w:t>根据部门职责分工，本部门内设</w:t>
      </w:r>
      <w:r w:rsidR="008D5C87" w:rsidRPr="008D5C87">
        <w:rPr>
          <w:rFonts w:ascii="Times New Roman" w:hAnsi="Times New Roman" w:cs="Times New Roman"/>
          <w:spacing w:val="-4"/>
          <w:sz w:val="30"/>
          <w:szCs w:val="30"/>
        </w:rPr>
        <w:t>机构</w:t>
      </w:r>
      <w:r w:rsidR="008D5C87" w:rsidRPr="008D5C87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8D5C87" w:rsidRPr="008D5C87">
        <w:rPr>
          <w:rFonts w:ascii="Times New Roman" w:hAnsi="Times New Roman" w:cs="Times New Roman"/>
          <w:spacing w:val="-4"/>
          <w:sz w:val="30"/>
          <w:szCs w:val="30"/>
        </w:rPr>
        <w:t>个</w:t>
      </w:r>
      <w:r w:rsidR="008D5C87" w:rsidRPr="008D5C87">
        <w:rPr>
          <w:rFonts w:ascii="Times New Roman" w:hAnsi="Times New Roman" w:cs="Times New Roman"/>
          <w:spacing w:val="-23"/>
          <w:sz w:val="32"/>
        </w:rPr>
        <w:t>。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包括：党史办、党史陈列馆。党史办本级包括：及秘书处、编研处、宣传联络处、资料处。现有编制数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11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人，实有人数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12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人。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2017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年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7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月新增设正科级下属事业单位：党史陈列馆，核定事业编制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3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人，</w:t>
      </w:r>
      <w:r>
        <w:rPr>
          <w:rFonts w:ascii="Times New Roman" w:hAnsi="Times New Roman" w:cs="Times New Roman" w:hint="eastAsia"/>
          <w:spacing w:val="-8"/>
          <w:sz w:val="30"/>
          <w:szCs w:val="30"/>
        </w:rPr>
        <w:t>实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有人数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3</w:t>
      </w:r>
      <w:r w:rsidR="008D5C87" w:rsidRPr="008D5C87">
        <w:rPr>
          <w:rFonts w:ascii="Times New Roman" w:hAnsi="Times New Roman" w:cs="Times New Roman"/>
          <w:spacing w:val="-8"/>
          <w:sz w:val="30"/>
          <w:szCs w:val="30"/>
        </w:rPr>
        <w:t>人</w:t>
      </w:r>
      <w:r w:rsidR="008D5C87" w:rsidRPr="008D5C87">
        <w:rPr>
          <w:rFonts w:ascii="Times New Roman" w:hAnsi="Times New Roman" w:cs="Times New Roman"/>
          <w:spacing w:val="-8"/>
          <w:sz w:val="32"/>
          <w:szCs w:val="32"/>
        </w:rPr>
        <w:t>。</w:t>
      </w:r>
    </w:p>
    <w:p w:rsidR="00BC4F5F" w:rsidRPr="008D5C87" w:rsidRDefault="008D5C87" w:rsidP="008D5C87">
      <w:pPr>
        <w:spacing w:line="550" w:lineRule="exact"/>
        <w:ind w:left="709"/>
        <w:rPr>
          <w:rFonts w:ascii="Times New Roman" w:eastAsia="方正黑体_GBK" w:hAnsi="Times New Roman" w:cs="Times New Roman"/>
          <w:sz w:val="30"/>
          <w:szCs w:val="30"/>
        </w:rPr>
      </w:pPr>
      <w:r w:rsidRPr="008D5C87">
        <w:rPr>
          <w:rFonts w:ascii="Times New Roman" w:hAnsi="Times New Roman" w:cs="Times New Roman"/>
          <w:sz w:val="30"/>
          <w:szCs w:val="30"/>
        </w:rPr>
        <w:t xml:space="preserve">2. </w:t>
      </w:r>
      <w:r w:rsidRPr="008D5C87">
        <w:rPr>
          <w:rFonts w:ascii="Times New Roman" w:hAnsi="Times New Roman" w:cs="Times New Roman"/>
          <w:sz w:val="30"/>
          <w:szCs w:val="30"/>
        </w:rPr>
        <w:t>从预算单位构成看，纳入</w:t>
      </w:r>
      <w:r w:rsidRPr="008D5C87">
        <w:rPr>
          <w:rFonts w:ascii="Times New Roman" w:hAnsi="Times New Roman" w:cs="Times New Roman"/>
          <w:spacing w:val="-8"/>
          <w:sz w:val="30"/>
          <w:szCs w:val="30"/>
        </w:rPr>
        <w:t>本部门</w:t>
      </w:r>
      <w:r w:rsidRPr="008D5C87">
        <w:rPr>
          <w:rFonts w:ascii="Times New Roman" w:hAnsi="Times New Roman" w:cs="Times New Roman"/>
          <w:spacing w:val="-8"/>
          <w:sz w:val="30"/>
          <w:szCs w:val="30"/>
        </w:rPr>
        <w:t>2020</w:t>
      </w:r>
      <w:r w:rsidRPr="008D5C87">
        <w:rPr>
          <w:rFonts w:ascii="Times New Roman" w:hAnsi="Times New Roman" w:cs="Times New Roman"/>
          <w:sz w:val="30"/>
          <w:szCs w:val="30"/>
        </w:rPr>
        <w:t>年部门汇总预算编制范围的预算单位共计</w:t>
      </w:r>
      <w:r w:rsidRPr="008D5C87">
        <w:rPr>
          <w:rFonts w:ascii="Times New Roman" w:hAnsi="Times New Roman" w:cs="Times New Roman"/>
          <w:sz w:val="30"/>
          <w:szCs w:val="30"/>
        </w:rPr>
        <w:t>2</w:t>
      </w:r>
      <w:r w:rsidRPr="008D5C87">
        <w:rPr>
          <w:rFonts w:ascii="Times New Roman" w:hAnsi="Times New Roman" w:cs="Times New Roman"/>
          <w:sz w:val="30"/>
          <w:szCs w:val="30"/>
        </w:rPr>
        <w:t>家，具体包括：</w:t>
      </w:r>
      <w:r w:rsidRPr="008D5C87">
        <w:rPr>
          <w:rFonts w:ascii="Times New Roman" w:hAnsi="Times New Roman" w:cs="Times New Roman"/>
          <w:sz w:val="30"/>
          <w:szCs w:val="30"/>
          <w:u w:val="single"/>
        </w:rPr>
        <w:t>党史办</w:t>
      </w:r>
      <w:r w:rsidRPr="008D5C87">
        <w:rPr>
          <w:rFonts w:ascii="Times New Roman" w:hAnsi="Times New Roman" w:cs="Times New Roman"/>
          <w:sz w:val="30"/>
          <w:szCs w:val="30"/>
        </w:rPr>
        <w:t>本级</w:t>
      </w:r>
      <w:r w:rsidRPr="008D5C87">
        <w:rPr>
          <w:rFonts w:ascii="Times New Roman" w:hAnsi="Times New Roman" w:cs="Times New Roman"/>
          <w:spacing w:val="-8"/>
          <w:sz w:val="30"/>
          <w:szCs w:val="30"/>
        </w:rPr>
        <w:t>、</w:t>
      </w:r>
      <w:r w:rsidRPr="008D5C87">
        <w:rPr>
          <w:rFonts w:ascii="Times New Roman" w:hAnsi="Times New Roman" w:cs="Times New Roman"/>
          <w:sz w:val="30"/>
          <w:szCs w:val="30"/>
        </w:rPr>
        <w:t xml:space="preserve"> </w:t>
      </w:r>
      <w:r w:rsidRPr="008D5C87">
        <w:rPr>
          <w:rFonts w:ascii="Times New Roman" w:hAnsi="Times New Roman" w:cs="Times New Roman"/>
          <w:sz w:val="30"/>
          <w:szCs w:val="30"/>
          <w:u w:val="single"/>
        </w:rPr>
        <w:t>党史陈列馆</w:t>
      </w:r>
      <w:r w:rsidRPr="008D5C87">
        <w:rPr>
          <w:rFonts w:ascii="Times New Roman" w:hAnsi="Times New Roman" w:cs="Times New Roman"/>
          <w:spacing w:val="-8"/>
          <w:sz w:val="30"/>
          <w:szCs w:val="30"/>
        </w:rPr>
        <w:t>。</w:t>
      </w:r>
    </w:p>
    <w:p w:rsidR="00BC4F5F" w:rsidRDefault="00EF7D92">
      <w:pPr>
        <w:pStyle w:val="a3"/>
        <w:spacing w:line="501" w:lineRule="exact"/>
        <w:ind w:left="7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三、</w:t>
      </w:r>
      <w:r>
        <w:rPr>
          <w:rFonts w:ascii="Times New Roman" w:eastAsia="Times New Roman"/>
        </w:rPr>
        <w:t xml:space="preserve">2021 </w:t>
      </w:r>
      <w:r>
        <w:rPr>
          <w:rFonts w:ascii="方正黑体_GBK" w:eastAsia="方正黑体_GBK" w:hint="eastAsia"/>
        </w:rPr>
        <w:t>年部门主要工作任务及目标</w:t>
      </w:r>
    </w:p>
    <w:p w:rsidR="003D5F82" w:rsidRPr="003D5F82" w:rsidRDefault="003D5F82" w:rsidP="003D5F82">
      <w:pPr>
        <w:autoSpaceDE/>
        <w:autoSpaceDN/>
        <w:spacing w:line="550" w:lineRule="exact"/>
        <w:ind w:firstLine="630"/>
        <w:rPr>
          <w:sz w:val="30"/>
          <w:szCs w:val="30"/>
        </w:rPr>
      </w:pPr>
      <w:r w:rsidRPr="003D5F82">
        <w:rPr>
          <w:rFonts w:hint="eastAsia"/>
          <w:sz w:val="30"/>
          <w:szCs w:val="30"/>
        </w:rPr>
        <w:t>（一）潜心编研，党史研究成果丰硕</w:t>
      </w:r>
    </w:p>
    <w:p w:rsidR="003D5F82" w:rsidRPr="003D5F82" w:rsidRDefault="003D5F82" w:rsidP="003D5F82">
      <w:pPr>
        <w:autoSpaceDE/>
        <w:autoSpaceDN/>
        <w:spacing w:line="550" w:lineRule="exact"/>
        <w:ind w:firstLine="630"/>
        <w:rPr>
          <w:sz w:val="30"/>
          <w:szCs w:val="30"/>
        </w:rPr>
      </w:pPr>
      <w:r w:rsidRPr="003D5F82">
        <w:rPr>
          <w:rFonts w:hint="eastAsia"/>
          <w:sz w:val="30"/>
          <w:szCs w:val="30"/>
        </w:rPr>
        <w:t>（二）履行职能，资政鉴今作用充分发挥</w:t>
      </w:r>
    </w:p>
    <w:p w:rsidR="003D5F82" w:rsidRPr="003D5F82" w:rsidRDefault="003D5F82" w:rsidP="003D5F82">
      <w:pPr>
        <w:autoSpaceDE/>
        <w:autoSpaceDN/>
        <w:spacing w:line="550" w:lineRule="exact"/>
        <w:ind w:firstLine="630"/>
        <w:rPr>
          <w:sz w:val="30"/>
          <w:szCs w:val="30"/>
        </w:rPr>
      </w:pPr>
      <w:r w:rsidRPr="003D5F82">
        <w:rPr>
          <w:rFonts w:hint="eastAsia"/>
          <w:sz w:val="30"/>
          <w:szCs w:val="30"/>
        </w:rPr>
        <w:t>（三）拓展思路，服务大局实现新突破</w:t>
      </w:r>
    </w:p>
    <w:p w:rsidR="003D5F82" w:rsidRPr="003D5F82" w:rsidRDefault="003D5F82" w:rsidP="003D5F82">
      <w:pPr>
        <w:autoSpaceDE/>
        <w:autoSpaceDN/>
        <w:spacing w:line="550" w:lineRule="exact"/>
        <w:ind w:firstLine="630"/>
        <w:rPr>
          <w:sz w:val="30"/>
          <w:szCs w:val="30"/>
        </w:rPr>
      </w:pPr>
      <w:r w:rsidRPr="003D5F82">
        <w:rPr>
          <w:rFonts w:hint="eastAsia"/>
          <w:sz w:val="30"/>
          <w:szCs w:val="30"/>
        </w:rPr>
        <w:t>（四）把握契机，宣传教育影响广泛</w:t>
      </w:r>
    </w:p>
    <w:p w:rsidR="003D5F82" w:rsidRPr="003D5F82" w:rsidRDefault="003D5F82" w:rsidP="003D5F82">
      <w:pPr>
        <w:autoSpaceDE/>
        <w:autoSpaceDN/>
        <w:spacing w:line="550" w:lineRule="exact"/>
        <w:ind w:firstLine="630"/>
        <w:rPr>
          <w:sz w:val="30"/>
          <w:szCs w:val="30"/>
        </w:rPr>
      </w:pPr>
      <w:r w:rsidRPr="003D5F82">
        <w:rPr>
          <w:rFonts w:hint="eastAsia"/>
          <w:sz w:val="30"/>
          <w:szCs w:val="30"/>
        </w:rPr>
        <w:t>（五）锤炼作风，党史队伍水平提升</w:t>
      </w:r>
    </w:p>
    <w:p w:rsidR="003D5F82" w:rsidRPr="003D5F82" w:rsidRDefault="003D5F82">
      <w:pPr>
        <w:pStyle w:val="a3"/>
        <w:spacing w:line="501" w:lineRule="exact"/>
        <w:ind w:left="709"/>
      </w:pPr>
    </w:p>
    <w:p w:rsidR="00BC4F5F" w:rsidRDefault="00BC4F5F">
      <w:pPr>
        <w:spacing w:line="501" w:lineRule="exact"/>
        <w:rPr>
          <w:rFonts w:ascii="方正黑体_GBK" w:eastAsia="方正黑体_GBK"/>
        </w:rPr>
        <w:sectPr w:rsidR="00BC4F5F">
          <w:pgSz w:w="11910" w:h="16840"/>
          <w:pgMar w:top="1580" w:right="860" w:bottom="280" w:left="880" w:header="720" w:footer="720" w:gutter="0"/>
          <w:cols w:space="720"/>
        </w:sectPr>
      </w:pPr>
    </w:p>
    <w:p w:rsidR="00BC4F5F" w:rsidRDefault="00BC4F5F">
      <w:pPr>
        <w:pStyle w:val="a3"/>
        <w:spacing w:before="13"/>
        <w:rPr>
          <w:rFonts w:ascii="方正黑体_GBK"/>
          <w:sz w:val="14"/>
        </w:rPr>
      </w:pPr>
    </w:p>
    <w:p w:rsidR="00BC4F5F" w:rsidRDefault="00EF7D92">
      <w:pPr>
        <w:pStyle w:val="Heading4"/>
        <w:tabs>
          <w:tab w:val="left" w:pos="1800"/>
        </w:tabs>
        <w:spacing w:line="630" w:lineRule="exact"/>
        <w:ind w:right="16"/>
      </w:pPr>
      <w:r>
        <w:t>第二部分</w:t>
      </w:r>
      <w:r>
        <w:tab/>
      </w:r>
      <w:r w:rsidR="00C5522E" w:rsidRPr="00C5522E">
        <w:rPr>
          <w:rFonts w:hint="eastAsia"/>
          <w:u w:val="single"/>
        </w:rPr>
        <w:t>市党史工办</w:t>
      </w:r>
      <w:r w:rsidRPr="00C5522E">
        <w:rPr>
          <w:u w:val="single"/>
        </w:rPr>
        <w:t>部门</w:t>
      </w:r>
      <w:r>
        <w:rPr>
          <w:rFonts w:ascii="Times New Roman" w:eastAsia="Times New Roman"/>
        </w:rPr>
        <w:t>2021</w:t>
      </w:r>
      <w:r>
        <w:t>年度部门预算表</w:t>
      </w:r>
    </w:p>
    <w:p w:rsidR="00BC4F5F" w:rsidRDefault="00BC4F5F">
      <w:pPr>
        <w:pStyle w:val="a3"/>
        <w:spacing w:before="7"/>
        <w:rPr>
          <w:rFonts w:ascii="方正小标宋_GBK"/>
          <w:sz w:val="17"/>
        </w:rPr>
      </w:pPr>
    </w:p>
    <w:p w:rsidR="00BC4F5F" w:rsidRDefault="00EF7D92">
      <w:pPr>
        <w:spacing w:before="44"/>
        <w:ind w:left="709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>01</w:t>
      </w:r>
      <w:r>
        <w:rPr>
          <w:sz w:val="24"/>
        </w:rPr>
        <w:t>表</w:t>
      </w:r>
    </w:p>
    <w:p w:rsidR="00BC4F5F" w:rsidRDefault="00BC4F5F">
      <w:pPr>
        <w:pStyle w:val="a3"/>
        <w:spacing w:before="1"/>
        <w:rPr>
          <w:sz w:val="16"/>
        </w:rPr>
      </w:pPr>
    </w:p>
    <w:p w:rsidR="00BC4F5F" w:rsidRDefault="00EF7D92">
      <w:pPr>
        <w:pStyle w:val="Heading4"/>
        <w:ind w:right="18"/>
      </w:pPr>
      <w:r>
        <w:t>收支总表</w:t>
      </w:r>
    </w:p>
    <w:p w:rsidR="00BC4F5F" w:rsidRDefault="00EF7D92">
      <w:pPr>
        <w:tabs>
          <w:tab w:val="left" w:pos="3545"/>
          <w:tab w:val="left" w:pos="4820"/>
          <w:tab w:val="left" w:pos="8608"/>
        </w:tabs>
        <w:spacing w:before="31" w:after="26"/>
        <w:ind w:right="17"/>
        <w:jc w:val="center"/>
        <w:rPr>
          <w:rFonts w:ascii="宋体" w:eastAsia="宋体"/>
          <w:sz w:val="20"/>
        </w:rPr>
      </w:pPr>
      <w:r>
        <w:rPr>
          <w:rFonts w:ascii="宋体" w:eastAsia="宋体" w:hint="eastAsia"/>
          <w:position w:val="1"/>
          <w:sz w:val="20"/>
        </w:rPr>
        <w:t>部门/单位：</w:t>
      </w:r>
      <w:r w:rsidR="00B9500F">
        <w:rPr>
          <w:rFonts w:ascii="宋体" w:eastAsia="宋体" w:hint="eastAsia"/>
          <w:position w:val="1"/>
          <w:sz w:val="20"/>
        </w:rPr>
        <w:t>中共淮安市委党史工作办公室</w:t>
      </w:r>
      <w:r>
        <w:rPr>
          <w:rFonts w:ascii="宋体" w:eastAsia="宋体" w:hint="eastAsia"/>
          <w:position w:val="1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position w:val="1"/>
          <w:sz w:val="20"/>
        </w:rPr>
        <w:t xml:space="preserve">单位：万元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1275"/>
        <w:gridCol w:w="3688"/>
        <w:gridCol w:w="1419"/>
      </w:tblGrid>
      <w:tr w:rsidR="00BC4F5F">
        <w:trPr>
          <w:trHeight w:val="314"/>
        </w:trPr>
        <w:tc>
          <w:tcPr>
            <w:tcW w:w="4821" w:type="dxa"/>
            <w:gridSpan w:val="2"/>
          </w:tcPr>
          <w:p w:rsidR="00BC4F5F" w:rsidRDefault="00EF7D92">
            <w:pPr>
              <w:pStyle w:val="TableParagraph"/>
              <w:spacing w:before="27"/>
              <w:ind w:left="1986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     入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BC4F5F" w:rsidRDefault="00EF7D92">
            <w:pPr>
              <w:pStyle w:val="TableParagraph"/>
              <w:spacing w:before="27"/>
              <w:ind w:left="2127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     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39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    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468" w:right="1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    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一、一般公共预算拨款收入 </w:t>
            </w:r>
          </w:p>
        </w:tc>
        <w:tc>
          <w:tcPr>
            <w:tcW w:w="1275" w:type="dxa"/>
          </w:tcPr>
          <w:p w:rsidR="00BC4F5F" w:rsidRDefault="004C2E6D" w:rsidP="002874EC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 w:rsidR="002874EC">
              <w:rPr>
                <w:rFonts w:hint="eastAsia"/>
                <w:w w:val="99"/>
                <w:sz w:val="20"/>
              </w:rPr>
              <w:t>470.4</w:t>
            </w:r>
            <w:r>
              <w:rPr>
                <w:rFonts w:hint="eastAsia"/>
                <w:w w:val="99"/>
                <w:sz w:val="20"/>
              </w:rPr>
              <w:t>0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一、一般公共服务支出 </w:t>
            </w:r>
          </w:p>
        </w:tc>
        <w:tc>
          <w:tcPr>
            <w:tcW w:w="1419" w:type="dxa"/>
          </w:tcPr>
          <w:p w:rsidR="00BC4F5F" w:rsidRDefault="00F3586B" w:rsidP="002874EC">
            <w:pPr>
              <w:pStyle w:val="TableParagraph"/>
              <w:tabs>
                <w:tab w:val="center" w:pos="704"/>
                <w:tab w:val="right" w:pos="1409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 w:rsidR="002874EC">
              <w:rPr>
                <w:rFonts w:hint="eastAsia"/>
                <w:w w:val="99"/>
                <w:sz w:val="20"/>
              </w:rPr>
              <w:t>435.97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3546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二、政府性基金预算拨款收入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二、外交支出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三、国有资本经营预算拨款收入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三、国防支出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四、财政专户管理资金收入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四、公共安全支出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3546" w:type="dxa"/>
          </w:tcPr>
          <w:p w:rsidR="00BC4F5F" w:rsidRDefault="00EF7D9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五、事业收入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五、教育支出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六、事业单位经营收入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六、科学技术支出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七、上级补助收入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七、文化旅游体育与传媒支出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八、附属单位上缴收入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八、社会保障和就业支出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九、其他收入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九、卫生健康支出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十、节能环保支出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3546" w:type="dxa"/>
          </w:tcPr>
          <w:p w:rsidR="00BC4F5F" w:rsidRDefault="00EF7D9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十一、城乡社区支出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F3586B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十二、</w:t>
            </w:r>
            <w:r w:rsidRPr="00F3586B">
              <w:rPr>
                <w:rFonts w:hint="eastAsia"/>
                <w:sz w:val="20"/>
              </w:rPr>
              <w:t>农林水事务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F3586B">
        <w:trPr>
          <w:trHeight w:val="311"/>
        </w:trPr>
        <w:tc>
          <w:tcPr>
            <w:tcW w:w="3546" w:type="dxa"/>
          </w:tcPr>
          <w:p w:rsidR="00F3586B" w:rsidRDefault="00F3586B">
            <w:pPr>
              <w:pStyle w:val="TableParagraph"/>
              <w:ind w:left="1168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3586B" w:rsidRPr="00F3586B" w:rsidRDefault="00F3586B" w:rsidP="00F3586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w w:val="98"/>
                <w:sz w:val="20"/>
              </w:rPr>
            </w:pPr>
          </w:p>
        </w:tc>
        <w:tc>
          <w:tcPr>
            <w:tcW w:w="3688" w:type="dxa"/>
          </w:tcPr>
          <w:p w:rsidR="00F3586B" w:rsidRPr="00F3586B" w:rsidRDefault="00F3586B" w:rsidP="00F3586B">
            <w:pPr>
              <w:pStyle w:val="TableParagraph"/>
              <w:rPr>
                <w:sz w:val="20"/>
              </w:rPr>
            </w:pPr>
            <w:r w:rsidRPr="00F3586B">
              <w:rPr>
                <w:rFonts w:hint="eastAsia"/>
                <w:sz w:val="20"/>
              </w:rPr>
              <w:t>十三、交通运输</w:t>
            </w:r>
          </w:p>
        </w:tc>
        <w:tc>
          <w:tcPr>
            <w:tcW w:w="1419" w:type="dxa"/>
          </w:tcPr>
          <w:p w:rsidR="00F3586B" w:rsidRDefault="00F3586B">
            <w:pPr>
              <w:pStyle w:val="TableParagraph"/>
              <w:jc w:val="right"/>
              <w:rPr>
                <w:b/>
                <w:w w:val="98"/>
                <w:sz w:val="20"/>
              </w:rPr>
            </w:pPr>
          </w:p>
        </w:tc>
      </w:tr>
      <w:tr w:rsidR="00F3586B">
        <w:trPr>
          <w:trHeight w:val="311"/>
        </w:trPr>
        <w:tc>
          <w:tcPr>
            <w:tcW w:w="3546" w:type="dxa"/>
          </w:tcPr>
          <w:p w:rsidR="00F3586B" w:rsidRDefault="00F3586B">
            <w:pPr>
              <w:pStyle w:val="TableParagraph"/>
              <w:ind w:left="1168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3586B" w:rsidRDefault="00F3586B" w:rsidP="00F3586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w w:val="98"/>
                <w:sz w:val="20"/>
              </w:rPr>
            </w:pPr>
          </w:p>
        </w:tc>
        <w:tc>
          <w:tcPr>
            <w:tcW w:w="3688" w:type="dxa"/>
          </w:tcPr>
          <w:p w:rsidR="00F3586B" w:rsidRPr="00F3586B" w:rsidRDefault="00F3586B" w:rsidP="00F3586B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十四、</w:t>
            </w:r>
            <w:r w:rsidRPr="00F3586B">
              <w:rPr>
                <w:rFonts w:hint="eastAsia"/>
                <w:sz w:val="20"/>
              </w:rPr>
              <w:t>资源勘探信息等事务</w:t>
            </w:r>
          </w:p>
        </w:tc>
        <w:tc>
          <w:tcPr>
            <w:tcW w:w="1419" w:type="dxa"/>
          </w:tcPr>
          <w:p w:rsidR="00F3586B" w:rsidRDefault="00F3586B">
            <w:pPr>
              <w:pStyle w:val="TableParagraph"/>
              <w:jc w:val="right"/>
              <w:rPr>
                <w:b/>
                <w:w w:val="98"/>
                <w:sz w:val="20"/>
              </w:rPr>
            </w:pPr>
          </w:p>
        </w:tc>
      </w:tr>
      <w:tr w:rsidR="00F3586B">
        <w:trPr>
          <w:trHeight w:val="311"/>
        </w:trPr>
        <w:tc>
          <w:tcPr>
            <w:tcW w:w="3546" w:type="dxa"/>
          </w:tcPr>
          <w:p w:rsidR="00F3586B" w:rsidRDefault="00F3586B">
            <w:pPr>
              <w:pStyle w:val="TableParagraph"/>
              <w:ind w:left="1168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3586B" w:rsidRDefault="00F3586B" w:rsidP="00F3586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w w:val="98"/>
                <w:sz w:val="20"/>
              </w:rPr>
            </w:pPr>
          </w:p>
        </w:tc>
        <w:tc>
          <w:tcPr>
            <w:tcW w:w="3688" w:type="dxa"/>
          </w:tcPr>
          <w:p w:rsidR="00F3586B" w:rsidRPr="00F3586B" w:rsidRDefault="00F3586B" w:rsidP="00F3586B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十五、</w:t>
            </w:r>
            <w:r w:rsidR="007E6807" w:rsidRPr="007E6807">
              <w:rPr>
                <w:rFonts w:hint="eastAsia"/>
                <w:sz w:val="20"/>
              </w:rPr>
              <w:t>商业服务业等事务</w:t>
            </w:r>
          </w:p>
        </w:tc>
        <w:tc>
          <w:tcPr>
            <w:tcW w:w="1419" w:type="dxa"/>
          </w:tcPr>
          <w:p w:rsidR="00F3586B" w:rsidRDefault="00F3586B">
            <w:pPr>
              <w:pStyle w:val="TableParagraph"/>
              <w:jc w:val="right"/>
              <w:rPr>
                <w:b/>
                <w:w w:val="98"/>
                <w:sz w:val="20"/>
              </w:rPr>
            </w:pPr>
          </w:p>
        </w:tc>
      </w:tr>
      <w:tr w:rsidR="00F3586B">
        <w:trPr>
          <w:trHeight w:val="311"/>
        </w:trPr>
        <w:tc>
          <w:tcPr>
            <w:tcW w:w="3546" w:type="dxa"/>
          </w:tcPr>
          <w:p w:rsidR="00F3586B" w:rsidRDefault="00F3586B">
            <w:pPr>
              <w:pStyle w:val="TableParagraph"/>
              <w:ind w:left="1168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3586B" w:rsidRDefault="00F3586B" w:rsidP="00F3586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w w:val="98"/>
                <w:sz w:val="20"/>
              </w:rPr>
            </w:pPr>
          </w:p>
        </w:tc>
        <w:tc>
          <w:tcPr>
            <w:tcW w:w="3688" w:type="dxa"/>
          </w:tcPr>
          <w:p w:rsidR="00F3586B" w:rsidRPr="007E6807" w:rsidRDefault="007E6807" w:rsidP="007E6807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十六、</w:t>
            </w:r>
            <w:r w:rsidRPr="007E6807">
              <w:rPr>
                <w:rFonts w:hint="eastAsia"/>
                <w:sz w:val="20"/>
              </w:rPr>
              <w:t>金融支出</w:t>
            </w:r>
          </w:p>
        </w:tc>
        <w:tc>
          <w:tcPr>
            <w:tcW w:w="1419" w:type="dxa"/>
          </w:tcPr>
          <w:p w:rsidR="00F3586B" w:rsidRDefault="00F3586B">
            <w:pPr>
              <w:pStyle w:val="TableParagraph"/>
              <w:jc w:val="right"/>
              <w:rPr>
                <w:b/>
                <w:w w:val="98"/>
                <w:sz w:val="20"/>
              </w:rPr>
            </w:pPr>
          </w:p>
        </w:tc>
      </w:tr>
      <w:tr w:rsidR="007E6807">
        <w:trPr>
          <w:trHeight w:val="311"/>
        </w:trPr>
        <w:tc>
          <w:tcPr>
            <w:tcW w:w="3546" w:type="dxa"/>
          </w:tcPr>
          <w:p w:rsidR="007E6807" w:rsidRDefault="007E6807">
            <w:pPr>
              <w:pStyle w:val="TableParagraph"/>
              <w:ind w:left="1168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7E6807" w:rsidRDefault="007E6807" w:rsidP="00F3586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w w:val="98"/>
                <w:sz w:val="20"/>
              </w:rPr>
            </w:pPr>
          </w:p>
        </w:tc>
        <w:tc>
          <w:tcPr>
            <w:tcW w:w="3688" w:type="dxa"/>
          </w:tcPr>
          <w:p w:rsidR="007E6807" w:rsidRPr="007E6807" w:rsidRDefault="007E6807" w:rsidP="007E6807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十八、</w:t>
            </w:r>
            <w:r w:rsidRPr="007E6807">
              <w:rPr>
                <w:rFonts w:hint="eastAsia"/>
                <w:sz w:val="20"/>
              </w:rPr>
              <w:t>援助其他地区支出</w:t>
            </w:r>
          </w:p>
        </w:tc>
        <w:tc>
          <w:tcPr>
            <w:tcW w:w="1419" w:type="dxa"/>
          </w:tcPr>
          <w:p w:rsidR="007E6807" w:rsidRDefault="007E6807">
            <w:pPr>
              <w:pStyle w:val="TableParagraph"/>
              <w:jc w:val="right"/>
              <w:rPr>
                <w:b/>
                <w:w w:val="98"/>
                <w:sz w:val="20"/>
              </w:rPr>
            </w:pPr>
          </w:p>
        </w:tc>
      </w:tr>
      <w:tr w:rsidR="007E6807">
        <w:trPr>
          <w:trHeight w:val="311"/>
        </w:trPr>
        <w:tc>
          <w:tcPr>
            <w:tcW w:w="3546" w:type="dxa"/>
          </w:tcPr>
          <w:p w:rsidR="007E6807" w:rsidRDefault="007E6807">
            <w:pPr>
              <w:pStyle w:val="TableParagraph"/>
              <w:ind w:left="1168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7E6807" w:rsidRDefault="007E6807" w:rsidP="00F3586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w w:val="98"/>
                <w:sz w:val="20"/>
              </w:rPr>
            </w:pPr>
          </w:p>
        </w:tc>
        <w:tc>
          <w:tcPr>
            <w:tcW w:w="3688" w:type="dxa"/>
          </w:tcPr>
          <w:p w:rsidR="007E6807" w:rsidRPr="007E6807" w:rsidRDefault="007E6807" w:rsidP="007E6807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十九、</w:t>
            </w:r>
            <w:r w:rsidRPr="007E6807">
              <w:rPr>
                <w:rFonts w:hint="eastAsia"/>
                <w:sz w:val="20"/>
              </w:rPr>
              <w:t>国土资源气象等事务</w:t>
            </w:r>
          </w:p>
        </w:tc>
        <w:tc>
          <w:tcPr>
            <w:tcW w:w="1419" w:type="dxa"/>
          </w:tcPr>
          <w:p w:rsidR="007E6807" w:rsidRDefault="007E6807">
            <w:pPr>
              <w:pStyle w:val="TableParagraph"/>
              <w:jc w:val="right"/>
              <w:rPr>
                <w:b/>
                <w:w w:val="98"/>
                <w:sz w:val="20"/>
              </w:rPr>
            </w:pPr>
          </w:p>
        </w:tc>
      </w:tr>
      <w:tr w:rsidR="007E6807">
        <w:trPr>
          <w:trHeight w:val="311"/>
        </w:trPr>
        <w:tc>
          <w:tcPr>
            <w:tcW w:w="3546" w:type="dxa"/>
          </w:tcPr>
          <w:p w:rsidR="007E6807" w:rsidRDefault="007E6807">
            <w:pPr>
              <w:pStyle w:val="TableParagraph"/>
              <w:ind w:left="1168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7E6807" w:rsidRDefault="007E6807" w:rsidP="00F3586B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w w:val="98"/>
                <w:sz w:val="20"/>
              </w:rPr>
            </w:pPr>
          </w:p>
        </w:tc>
        <w:tc>
          <w:tcPr>
            <w:tcW w:w="3688" w:type="dxa"/>
          </w:tcPr>
          <w:p w:rsidR="007E6807" w:rsidRPr="007E6807" w:rsidRDefault="007E6807" w:rsidP="007E6807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二十、</w:t>
            </w:r>
            <w:r w:rsidRPr="007E6807"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1419" w:type="dxa"/>
          </w:tcPr>
          <w:p w:rsidR="007E6807" w:rsidRDefault="002874EC">
            <w:pPr>
              <w:pStyle w:val="TableParagraph"/>
              <w:jc w:val="right"/>
              <w:rPr>
                <w:b/>
                <w:w w:val="98"/>
                <w:sz w:val="20"/>
              </w:rPr>
            </w:pPr>
            <w:r>
              <w:rPr>
                <w:rFonts w:hint="eastAsia"/>
                <w:b/>
                <w:w w:val="98"/>
                <w:sz w:val="20"/>
              </w:rPr>
              <w:t>34.43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本年收入合计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BC4F5F" w:rsidRDefault="00F3586B" w:rsidP="002874EC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 w:rsidR="002874EC">
              <w:rPr>
                <w:rFonts w:hint="eastAsia"/>
                <w:b/>
                <w:w w:val="98"/>
                <w:sz w:val="20"/>
              </w:rPr>
              <w:t>470.4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237"/>
              <w:rPr>
                <w:b/>
                <w:sz w:val="20"/>
              </w:rPr>
            </w:pPr>
            <w:r>
              <w:rPr>
                <w:b/>
                <w:sz w:val="20"/>
              </w:rPr>
              <w:t>本年支出合计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BC4F5F" w:rsidRDefault="005969C5" w:rsidP="005969C5">
            <w:pPr>
              <w:pStyle w:val="TableParagraph"/>
              <w:tabs>
                <w:tab w:val="center" w:pos="704"/>
                <w:tab w:val="right" w:pos="1409"/>
              </w:tabs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470.4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spacing w:before="26"/>
              <w:ind w:left="1171"/>
              <w:rPr>
                <w:sz w:val="20"/>
              </w:rPr>
            </w:pPr>
            <w:r>
              <w:rPr>
                <w:sz w:val="20"/>
              </w:rPr>
              <w:t xml:space="preserve">上年结转结余 </w:t>
            </w:r>
          </w:p>
        </w:tc>
        <w:tc>
          <w:tcPr>
            <w:tcW w:w="1275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spacing w:before="26"/>
              <w:ind w:left="1240"/>
              <w:rPr>
                <w:sz w:val="20"/>
              </w:rPr>
            </w:pPr>
            <w:r>
              <w:rPr>
                <w:sz w:val="20"/>
              </w:rPr>
              <w:t xml:space="preserve">年终结转结余 </w:t>
            </w:r>
          </w:p>
        </w:tc>
        <w:tc>
          <w:tcPr>
            <w:tcW w:w="1419" w:type="dxa"/>
          </w:tcPr>
          <w:p w:rsidR="00BC4F5F" w:rsidRDefault="00EF7D92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3546" w:type="dxa"/>
          </w:tcPr>
          <w:p w:rsidR="00BC4F5F" w:rsidRDefault="00EF7D92">
            <w:pPr>
              <w:pStyle w:val="TableParagraph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BC4F5F" w:rsidRDefault="00F3586B" w:rsidP="002874EC">
            <w:pPr>
              <w:pStyle w:val="TableParagraph"/>
              <w:tabs>
                <w:tab w:val="center" w:pos="640"/>
                <w:tab w:val="right" w:pos="1280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 w:rsidR="002874EC">
              <w:rPr>
                <w:rFonts w:hint="eastAsia"/>
                <w:b/>
                <w:w w:val="98"/>
                <w:sz w:val="20"/>
              </w:rPr>
              <w:t>470.4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688" w:type="dxa"/>
          </w:tcPr>
          <w:p w:rsidR="00BC4F5F" w:rsidRDefault="00EF7D92">
            <w:pPr>
              <w:pStyle w:val="TableParagraph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19" w:type="dxa"/>
          </w:tcPr>
          <w:p w:rsidR="00BC4F5F" w:rsidRDefault="005969C5" w:rsidP="005969C5">
            <w:pPr>
              <w:pStyle w:val="TableParagraph"/>
              <w:tabs>
                <w:tab w:val="center" w:pos="704"/>
                <w:tab w:val="right" w:pos="1409"/>
              </w:tabs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470.4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</w:tr>
    </w:tbl>
    <w:p w:rsidR="00BC4F5F" w:rsidRDefault="00BC4F5F">
      <w:pPr>
        <w:jc w:val="right"/>
        <w:rPr>
          <w:sz w:val="20"/>
        </w:rPr>
        <w:sectPr w:rsidR="00BC4F5F">
          <w:pgSz w:w="11910" w:h="16840"/>
          <w:pgMar w:top="1580" w:right="860" w:bottom="280" w:left="88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EF7D92">
      <w:pPr>
        <w:spacing w:before="44"/>
        <w:ind w:left="1145"/>
        <w:rPr>
          <w:sz w:val="24"/>
        </w:rPr>
      </w:pPr>
      <w:r>
        <w:rPr>
          <w:sz w:val="24"/>
        </w:rPr>
        <w:t xml:space="preserve">公开 </w:t>
      </w:r>
      <w:r>
        <w:rPr>
          <w:rFonts w:ascii="Times New Roman" w:eastAsia="Times New Roman"/>
          <w:sz w:val="24"/>
        </w:rPr>
        <w:t xml:space="preserve">02 </w:t>
      </w:r>
      <w:r>
        <w:rPr>
          <w:sz w:val="24"/>
        </w:rPr>
        <w:t>表</w:t>
      </w:r>
    </w:p>
    <w:p w:rsidR="00BC4F5F" w:rsidRDefault="00BC4F5F">
      <w:pPr>
        <w:pStyle w:val="a3"/>
        <w:rPr>
          <w:sz w:val="28"/>
        </w:rPr>
      </w:pPr>
    </w:p>
    <w:p w:rsidR="00BC4F5F" w:rsidRDefault="00BC4F5F">
      <w:pPr>
        <w:pStyle w:val="a3"/>
        <w:spacing w:before="14"/>
        <w:rPr>
          <w:sz w:val="17"/>
        </w:rPr>
      </w:pPr>
    </w:p>
    <w:p w:rsidR="00BC4F5F" w:rsidRDefault="00EF7D92">
      <w:pPr>
        <w:pStyle w:val="Heading4"/>
        <w:ind w:left="1121" w:right="3610"/>
      </w:pPr>
      <w:r>
        <w:t>收入总表</w:t>
      </w:r>
    </w:p>
    <w:p w:rsidR="00BC4F5F" w:rsidRDefault="00EF7D92">
      <w:pPr>
        <w:tabs>
          <w:tab w:val="left" w:pos="2201"/>
          <w:tab w:val="left" w:pos="4889"/>
          <w:tab w:val="left" w:pos="6413"/>
          <w:tab w:val="left" w:pos="7116"/>
          <w:tab w:val="left" w:pos="8501"/>
          <w:tab w:val="left" w:pos="9008"/>
          <w:tab w:val="left" w:pos="9956"/>
          <w:tab w:val="left" w:pos="11000"/>
          <w:tab w:val="left" w:pos="11569"/>
          <w:tab w:val="left" w:pos="12279"/>
          <w:tab w:val="left" w:pos="12844"/>
          <w:tab w:val="left" w:pos="13667"/>
        </w:tabs>
        <w:spacing w:before="26" w:after="32"/>
        <w:ind w:left="218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t>部门/单位：</w:t>
      </w:r>
      <w:r w:rsidR="00EB3A49">
        <w:rPr>
          <w:rFonts w:ascii="宋体" w:eastAsia="宋体" w:hint="eastAsia"/>
          <w:sz w:val="20"/>
        </w:rPr>
        <w:t>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686"/>
        <w:gridCol w:w="1526"/>
        <w:gridCol w:w="703"/>
        <w:gridCol w:w="417"/>
        <w:gridCol w:w="439"/>
        <w:gridCol w:w="528"/>
        <w:gridCol w:w="507"/>
        <w:gridCol w:w="415"/>
        <w:gridCol w:w="533"/>
        <w:gridCol w:w="483"/>
        <w:gridCol w:w="562"/>
        <w:gridCol w:w="569"/>
        <w:gridCol w:w="711"/>
        <w:gridCol w:w="565"/>
        <w:gridCol w:w="569"/>
        <w:gridCol w:w="567"/>
        <w:gridCol w:w="567"/>
        <w:gridCol w:w="591"/>
      </w:tblGrid>
      <w:tr w:rsidR="00BC4F5F">
        <w:trPr>
          <w:trHeight w:val="311"/>
        </w:trPr>
        <w:tc>
          <w:tcPr>
            <w:tcW w:w="1983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9"/>
              <w:rPr>
                <w:sz w:val="19"/>
              </w:rPr>
            </w:pPr>
          </w:p>
          <w:p w:rsidR="00BC4F5F" w:rsidRDefault="00EF7D92">
            <w:pPr>
              <w:pStyle w:val="TableParagraph"/>
              <w:spacing w:before="0"/>
              <w:ind w:left="189"/>
              <w:rPr>
                <w:sz w:val="20"/>
              </w:rPr>
            </w:pPr>
            <w:r>
              <w:rPr>
                <w:sz w:val="20"/>
              </w:rPr>
              <w:t xml:space="preserve">部门（单位）代码 </w:t>
            </w:r>
          </w:p>
        </w:tc>
        <w:tc>
          <w:tcPr>
            <w:tcW w:w="2686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9"/>
              <w:rPr>
                <w:sz w:val="19"/>
              </w:rPr>
            </w:pPr>
          </w:p>
          <w:p w:rsidR="00BC4F5F" w:rsidRDefault="00EF7D92">
            <w:pPr>
              <w:pStyle w:val="TableParagraph"/>
              <w:spacing w:before="0"/>
              <w:ind w:left="541"/>
              <w:rPr>
                <w:sz w:val="20"/>
              </w:rPr>
            </w:pPr>
            <w:r>
              <w:rPr>
                <w:sz w:val="20"/>
              </w:rPr>
              <w:t xml:space="preserve">部门（单位）名称 </w:t>
            </w:r>
          </w:p>
        </w:tc>
        <w:tc>
          <w:tcPr>
            <w:tcW w:w="1526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9"/>
              <w:rPr>
                <w:sz w:val="19"/>
              </w:rPr>
            </w:pPr>
          </w:p>
          <w:p w:rsidR="00BC4F5F" w:rsidRDefault="00EF7D92">
            <w:pPr>
              <w:pStyle w:val="TableParagraph"/>
              <w:spacing w:before="0"/>
              <w:ind w:left="563"/>
              <w:rPr>
                <w:sz w:val="20"/>
              </w:rPr>
            </w:pPr>
            <w:r>
              <w:rPr>
                <w:sz w:val="20"/>
              </w:rPr>
              <w:t xml:space="preserve">合计 </w:t>
            </w:r>
          </w:p>
        </w:tc>
        <w:tc>
          <w:tcPr>
            <w:tcW w:w="5156" w:type="dxa"/>
            <w:gridSpan w:val="10"/>
          </w:tcPr>
          <w:p w:rsidR="00BC4F5F" w:rsidRDefault="00EF7D92">
            <w:pPr>
              <w:pStyle w:val="TableParagraph"/>
              <w:ind w:left="2206" w:right="20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本年收入 </w:t>
            </w:r>
          </w:p>
        </w:tc>
        <w:tc>
          <w:tcPr>
            <w:tcW w:w="3570" w:type="dxa"/>
            <w:gridSpan w:val="6"/>
          </w:tcPr>
          <w:p w:rsidR="00BC4F5F" w:rsidRDefault="00EF7D92">
            <w:pPr>
              <w:pStyle w:val="TableParagraph"/>
              <w:ind w:left="1183"/>
              <w:rPr>
                <w:sz w:val="20"/>
              </w:rPr>
            </w:pPr>
            <w:r>
              <w:rPr>
                <w:sz w:val="20"/>
              </w:rPr>
              <w:t xml:space="preserve">上年结转结余 </w:t>
            </w:r>
          </w:p>
        </w:tc>
      </w:tr>
      <w:tr w:rsidR="00BC4F5F">
        <w:trPr>
          <w:trHeight w:val="2495"/>
        </w:trPr>
        <w:tc>
          <w:tcPr>
            <w:tcW w:w="1983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2"/>
              <w:rPr>
                <w:sz w:val="27"/>
              </w:rPr>
            </w:pPr>
          </w:p>
          <w:p w:rsidR="00BC4F5F" w:rsidRDefault="00EF7D92">
            <w:pPr>
              <w:pStyle w:val="TableParagraph"/>
              <w:spacing w:before="0"/>
              <w:ind w:left="151"/>
              <w:rPr>
                <w:sz w:val="20"/>
              </w:rPr>
            </w:pPr>
            <w:r>
              <w:rPr>
                <w:sz w:val="20"/>
              </w:rPr>
              <w:t xml:space="preserve">小计 </w:t>
            </w:r>
          </w:p>
        </w:tc>
        <w:tc>
          <w:tcPr>
            <w:tcW w:w="417" w:type="dxa"/>
          </w:tcPr>
          <w:p w:rsidR="00BC4F5F" w:rsidRDefault="00BC4F5F">
            <w:pPr>
              <w:pStyle w:val="TableParagraph"/>
              <w:spacing w:before="4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 w:line="292" w:lineRule="auto"/>
              <w:ind w:left="108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一般公共预算 </w:t>
            </w:r>
          </w:p>
        </w:tc>
        <w:tc>
          <w:tcPr>
            <w:tcW w:w="439" w:type="dxa"/>
          </w:tcPr>
          <w:p w:rsidR="00BC4F5F" w:rsidRDefault="00BC4F5F">
            <w:pPr>
              <w:pStyle w:val="TableParagraph"/>
              <w:spacing w:before="2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0" w:line="292" w:lineRule="auto"/>
              <w:ind w:left="120" w:right="7"/>
              <w:rPr>
                <w:sz w:val="20"/>
              </w:rPr>
            </w:pPr>
            <w:r>
              <w:rPr>
                <w:sz w:val="20"/>
              </w:rPr>
              <w:t xml:space="preserve">政府性基金预算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spacing w:line="292" w:lineRule="auto"/>
              <w:ind w:left="164" w:right="152"/>
              <w:jc w:val="both"/>
              <w:rPr>
                <w:sz w:val="20"/>
              </w:rPr>
            </w:pPr>
            <w:r>
              <w:rPr>
                <w:sz w:val="20"/>
              </w:rPr>
              <w:t>国有资本经营预</w:t>
            </w:r>
          </w:p>
          <w:p w:rsidR="00BC4F5F" w:rsidRDefault="00EF7D92">
            <w:pPr>
              <w:pStyle w:val="TableParagraph"/>
              <w:spacing w:before="0" w:line="252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算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spacing w:line="292" w:lineRule="auto"/>
              <w:ind w:left="152" w:right="144"/>
              <w:jc w:val="both"/>
              <w:rPr>
                <w:sz w:val="20"/>
              </w:rPr>
            </w:pPr>
            <w:r>
              <w:rPr>
                <w:sz w:val="20"/>
              </w:rPr>
              <w:t>财政专户管理资</w:t>
            </w:r>
          </w:p>
          <w:p w:rsidR="00BC4F5F" w:rsidRDefault="00EF7D92">
            <w:pPr>
              <w:pStyle w:val="TableParagraph"/>
              <w:spacing w:before="0"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 xml:space="preserve">金 </w:t>
            </w:r>
          </w:p>
        </w:tc>
        <w:tc>
          <w:tcPr>
            <w:tcW w:w="415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EF7D92">
            <w:pPr>
              <w:pStyle w:val="TableParagraph"/>
              <w:spacing w:before="137" w:line="292" w:lineRule="auto"/>
              <w:ind w:left="108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事业收入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spacing w:line="292" w:lineRule="auto"/>
              <w:ind w:left="169" w:right="152"/>
              <w:jc w:val="both"/>
              <w:rPr>
                <w:sz w:val="20"/>
              </w:rPr>
            </w:pPr>
            <w:r>
              <w:rPr>
                <w:sz w:val="20"/>
              </w:rPr>
              <w:t>事业单位经营收</w:t>
            </w:r>
          </w:p>
          <w:p w:rsidR="00BC4F5F" w:rsidRDefault="00EF7D92">
            <w:pPr>
              <w:pStyle w:val="TableParagraph"/>
              <w:spacing w:before="0" w:line="252" w:lineRule="exact"/>
              <w:ind w:left="169"/>
              <w:rPr>
                <w:sz w:val="20"/>
              </w:rPr>
            </w:pPr>
            <w:r>
              <w:rPr>
                <w:sz w:val="20"/>
              </w:rPr>
              <w:t xml:space="preserve">入 </w:t>
            </w:r>
          </w:p>
        </w:tc>
        <w:tc>
          <w:tcPr>
            <w:tcW w:w="483" w:type="dxa"/>
          </w:tcPr>
          <w:p w:rsidR="00BC4F5F" w:rsidRDefault="00BC4F5F">
            <w:pPr>
              <w:pStyle w:val="TableParagraph"/>
              <w:spacing w:before="4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 w:line="292" w:lineRule="auto"/>
              <w:ind w:left="142" w:right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上级补助收入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spacing w:line="292" w:lineRule="auto"/>
              <w:ind w:left="180" w:right="170"/>
              <w:jc w:val="both"/>
              <w:rPr>
                <w:sz w:val="20"/>
              </w:rPr>
            </w:pPr>
            <w:r>
              <w:rPr>
                <w:sz w:val="20"/>
              </w:rPr>
              <w:t>附属单位上缴收</w:t>
            </w:r>
          </w:p>
          <w:p w:rsidR="00BC4F5F" w:rsidRDefault="00EF7D92">
            <w:pPr>
              <w:pStyle w:val="TableParagraph"/>
              <w:spacing w:before="0" w:line="252" w:lineRule="exact"/>
              <w:ind w:left="180"/>
              <w:rPr>
                <w:sz w:val="20"/>
              </w:rPr>
            </w:pPr>
            <w:r>
              <w:rPr>
                <w:sz w:val="20"/>
              </w:rPr>
              <w:t xml:space="preserve">入 </w:t>
            </w:r>
          </w:p>
        </w:tc>
        <w:tc>
          <w:tcPr>
            <w:tcW w:w="569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EF7D92">
            <w:pPr>
              <w:pStyle w:val="TableParagraph"/>
              <w:spacing w:before="137" w:line="292" w:lineRule="auto"/>
              <w:ind w:left="184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其他收入 </w:t>
            </w:r>
          </w:p>
        </w:tc>
        <w:tc>
          <w:tcPr>
            <w:tcW w:w="711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2"/>
              <w:rPr>
                <w:sz w:val="27"/>
              </w:rPr>
            </w:pPr>
          </w:p>
          <w:p w:rsidR="00BC4F5F" w:rsidRDefault="00EF7D92">
            <w:pPr>
              <w:pStyle w:val="TableParagraph"/>
              <w:spacing w:before="0"/>
              <w:ind w:left="153"/>
              <w:rPr>
                <w:sz w:val="20"/>
              </w:rPr>
            </w:pPr>
            <w:r>
              <w:rPr>
                <w:sz w:val="20"/>
              </w:rPr>
              <w:t xml:space="preserve">小计 </w:t>
            </w:r>
          </w:p>
        </w:tc>
        <w:tc>
          <w:tcPr>
            <w:tcW w:w="565" w:type="dxa"/>
          </w:tcPr>
          <w:p w:rsidR="00BC4F5F" w:rsidRDefault="00BC4F5F">
            <w:pPr>
              <w:pStyle w:val="TableParagraph"/>
              <w:spacing w:before="4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 w:line="292" w:lineRule="auto"/>
              <w:ind w:left="182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一般公共预算 </w:t>
            </w:r>
          </w:p>
        </w:tc>
        <w:tc>
          <w:tcPr>
            <w:tcW w:w="569" w:type="dxa"/>
          </w:tcPr>
          <w:p w:rsidR="00BC4F5F" w:rsidRDefault="00BC4F5F">
            <w:pPr>
              <w:pStyle w:val="TableParagraph"/>
              <w:spacing w:before="2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0" w:line="292" w:lineRule="auto"/>
              <w:ind w:left="183"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政府性基金预算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spacing w:line="292" w:lineRule="auto"/>
              <w:ind w:left="183" w:right="172"/>
              <w:jc w:val="both"/>
              <w:rPr>
                <w:sz w:val="20"/>
              </w:rPr>
            </w:pPr>
            <w:r>
              <w:rPr>
                <w:sz w:val="20"/>
              </w:rPr>
              <w:t>国有资本经营预</w:t>
            </w:r>
          </w:p>
          <w:p w:rsidR="00BC4F5F" w:rsidRDefault="00EF7D92">
            <w:pPr>
              <w:pStyle w:val="TableParagraph"/>
              <w:spacing w:before="0" w:line="252" w:lineRule="exact"/>
              <w:ind w:left="183"/>
              <w:rPr>
                <w:sz w:val="20"/>
              </w:rPr>
            </w:pPr>
            <w:r>
              <w:rPr>
                <w:sz w:val="20"/>
              </w:rPr>
              <w:t xml:space="preserve">算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spacing w:line="292" w:lineRule="auto"/>
              <w:ind w:left="182" w:right="174"/>
              <w:jc w:val="both"/>
              <w:rPr>
                <w:sz w:val="20"/>
              </w:rPr>
            </w:pPr>
            <w:r>
              <w:rPr>
                <w:sz w:val="20"/>
              </w:rPr>
              <w:t>财政专户管理资</w:t>
            </w:r>
          </w:p>
          <w:p w:rsidR="00BC4F5F" w:rsidRDefault="00EF7D92">
            <w:pPr>
              <w:pStyle w:val="TableParagraph"/>
              <w:spacing w:before="0" w:line="25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金 </w:t>
            </w:r>
          </w:p>
        </w:tc>
        <w:tc>
          <w:tcPr>
            <w:tcW w:w="591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EF7D92">
            <w:pPr>
              <w:pStyle w:val="TableParagraph"/>
              <w:spacing w:before="137" w:line="292" w:lineRule="auto"/>
              <w:ind w:left="19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单位资金 </w:t>
            </w:r>
          </w:p>
        </w:tc>
      </w:tr>
      <w:tr w:rsidR="00BC4F5F">
        <w:trPr>
          <w:trHeight w:val="311"/>
        </w:trPr>
        <w:tc>
          <w:tcPr>
            <w:tcW w:w="4669" w:type="dxa"/>
            <w:gridSpan w:val="2"/>
          </w:tcPr>
          <w:p w:rsidR="00BC4F5F" w:rsidRDefault="00EF7D92">
            <w:pPr>
              <w:pStyle w:val="TableParagraph"/>
              <w:ind w:left="2164" w:right="20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合计 </w:t>
            </w:r>
          </w:p>
        </w:tc>
        <w:tc>
          <w:tcPr>
            <w:tcW w:w="1526" w:type="dxa"/>
          </w:tcPr>
          <w:p w:rsidR="00BC4F5F" w:rsidRDefault="009026ED" w:rsidP="009026ED">
            <w:pPr>
              <w:pStyle w:val="TableParagraph"/>
              <w:tabs>
                <w:tab w:val="center" w:pos="765"/>
                <w:tab w:val="right" w:pos="1531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9026ED" w:rsidP="009026ED">
            <w:pPr>
              <w:pStyle w:val="TableParagraph"/>
              <w:tabs>
                <w:tab w:val="center" w:pos="354"/>
                <w:tab w:val="right" w:pos="708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9026ED" w:rsidRDefault="009026ED" w:rsidP="009026ED">
            <w:pPr>
              <w:pStyle w:val="TableParagraph"/>
              <w:tabs>
                <w:tab w:val="center" w:pos="211"/>
                <w:tab w:val="right" w:pos="422"/>
              </w:tabs>
              <w:ind w:right="-1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</w:t>
            </w:r>
          </w:p>
          <w:p w:rsidR="00BC4F5F" w:rsidRDefault="009026ED" w:rsidP="009026ED">
            <w:pPr>
              <w:pStyle w:val="TableParagraph"/>
              <w:tabs>
                <w:tab w:val="center" w:pos="211"/>
                <w:tab w:val="right" w:pos="422"/>
              </w:tabs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2874EC">
              <w:rPr>
                <w:rFonts w:hint="eastAsia"/>
                <w:w w:val="99"/>
                <w:sz w:val="20"/>
              </w:rPr>
              <w:t>039</w:t>
            </w:r>
          </w:p>
        </w:tc>
        <w:tc>
          <w:tcPr>
            <w:tcW w:w="2686" w:type="dxa"/>
          </w:tcPr>
          <w:p w:rsidR="00BC4F5F" w:rsidRDefault="002874EC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淮安市党史办</w:t>
            </w:r>
          </w:p>
        </w:tc>
        <w:tc>
          <w:tcPr>
            <w:tcW w:w="1526" w:type="dxa"/>
          </w:tcPr>
          <w:p w:rsidR="00BC4F5F" w:rsidRDefault="009026ED" w:rsidP="008158F0">
            <w:pPr>
              <w:pStyle w:val="TableParagraph"/>
              <w:ind w:right="377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470.4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9026ED" w:rsidP="009026ED">
            <w:pPr>
              <w:pStyle w:val="TableParagraph"/>
              <w:tabs>
                <w:tab w:val="right" w:pos="708"/>
              </w:tabs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9026ED" w:rsidP="009026ED">
            <w:pPr>
              <w:pStyle w:val="TableParagraph"/>
              <w:tabs>
                <w:tab w:val="right" w:pos="422"/>
              </w:tabs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2874EC">
              <w:rPr>
                <w:rFonts w:hint="eastAsia"/>
                <w:w w:val="99"/>
                <w:sz w:val="20"/>
              </w:rPr>
              <w:t>039001</w:t>
            </w:r>
          </w:p>
        </w:tc>
        <w:tc>
          <w:tcPr>
            <w:tcW w:w="2686" w:type="dxa"/>
          </w:tcPr>
          <w:p w:rsidR="00BC4F5F" w:rsidRDefault="002874EC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淮安市党史办</w:t>
            </w:r>
            <w:r w:rsidR="00EF7D92">
              <w:rPr>
                <w:sz w:val="20"/>
              </w:rPr>
              <w:t xml:space="preserve">本级 </w:t>
            </w:r>
          </w:p>
        </w:tc>
        <w:tc>
          <w:tcPr>
            <w:tcW w:w="1526" w:type="dxa"/>
          </w:tcPr>
          <w:p w:rsidR="00BC4F5F" w:rsidRDefault="009026ED" w:rsidP="009026ED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413.8</w:t>
            </w:r>
          </w:p>
        </w:tc>
        <w:tc>
          <w:tcPr>
            <w:tcW w:w="703" w:type="dxa"/>
          </w:tcPr>
          <w:p w:rsidR="00BC4F5F" w:rsidRDefault="008A012A" w:rsidP="008A012A">
            <w:pPr>
              <w:pStyle w:val="TableParagraph"/>
              <w:tabs>
                <w:tab w:val="center" w:pos="354"/>
                <w:tab w:val="right" w:pos="708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413.8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9026ED" w:rsidP="009026ED">
            <w:pPr>
              <w:pStyle w:val="TableParagraph"/>
              <w:tabs>
                <w:tab w:val="right" w:pos="422"/>
              </w:tabs>
              <w:ind w:right="-1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413.8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1983" w:type="dxa"/>
          </w:tcPr>
          <w:p w:rsidR="00BC4F5F" w:rsidRDefault="00EF7D9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2874EC">
              <w:rPr>
                <w:rFonts w:hint="eastAsia"/>
                <w:w w:val="99"/>
                <w:sz w:val="20"/>
              </w:rPr>
              <w:t>039002</w:t>
            </w:r>
          </w:p>
        </w:tc>
        <w:tc>
          <w:tcPr>
            <w:tcW w:w="2686" w:type="dxa"/>
          </w:tcPr>
          <w:p w:rsidR="00BC4F5F" w:rsidRDefault="002874EC" w:rsidP="002874EC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淮安市党史陈列馆</w:t>
            </w:r>
          </w:p>
        </w:tc>
        <w:tc>
          <w:tcPr>
            <w:tcW w:w="1526" w:type="dxa"/>
          </w:tcPr>
          <w:p w:rsidR="00BC4F5F" w:rsidRDefault="009026ED" w:rsidP="009026ED">
            <w:pPr>
              <w:pStyle w:val="TableParagraph"/>
              <w:tabs>
                <w:tab w:val="center" w:pos="765"/>
                <w:tab w:val="right" w:pos="1531"/>
              </w:tabs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56.6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9026ED" w:rsidP="009026ED">
            <w:pPr>
              <w:pStyle w:val="TableParagraph"/>
              <w:tabs>
                <w:tab w:val="center" w:pos="354"/>
                <w:tab w:val="right" w:pos="708"/>
              </w:tabs>
              <w:spacing w:before="27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56.6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9026ED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56.6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BC4F5F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52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4"/>
        </w:trPr>
        <w:tc>
          <w:tcPr>
            <w:tcW w:w="1983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BC4F5F" w:rsidRDefault="00EF7D92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EF7D92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spacing w:before="28"/>
              <w:ind w:right="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spacing w:before="28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BC4F5F" w:rsidRDefault="00EF7D9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03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7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BC4F5F" w:rsidRDefault="00EF7D92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BC4F5F" w:rsidRDefault="00EF7D9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BC4F5F" w:rsidRDefault="00EF7D9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BC4F5F" w:rsidRDefault="00EF7D92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BC4F5F" w:rsidRDefault="00EF7D9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BC4F5F" w:rsidRDefault="00EF7D9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BC4F5F" w:rsidRDefault="00BC4F5F">
      <w:pPr>
        <w:rPr>
          <w:sz w:val="20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spacing w:before="44"/>
        <w:ind w:left="1178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03 </w:t>
      </w:r>
      <w:r>
        <w:rPr>
          <w:sz w:val="24"/>
        </w:rPr>
        <w:t>表</w:t>
      </w:r>
    </w:p>
    <w:p w:rsidR="00BC4F5F" w:rsidRDefault="00EF7D92">
      <w:pPr>
        <w:pStyle w:val="a3"/>
        <w:spacing w:before="13"/>
        <w:rPr>
          <w:sz w:val="33"/>
        </w:rPr>
      </w:pPr>
      <w:r>
        <w:br w:type="column"/>
      </w:r>
    </w:p>
    <w:p w:rsidR="00BC4F5F" w:rsidRDefault="00EF7D92">
      <w:pPr>
        <w:pStyle w:val="Heading4"/>
        <w:spacing w:before="1"/>
        <w:ind w:left="1178"/>
        <w:jc w:val="left"/>
      </w:pPr>
      <w:r>
        <w:t>支出总表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99" w:space="3466"/>
            <w:col w:w="9575"/>
          </w:cols>
        </w:sectPr>
      </w:pPr>
    </w:p>
    <w:p w:rsidR="00BC4F5F" w:rsidRDefault="00EF7D92">
      <w:pPr>
        <w:tabs>
          <w:tab w:val="left" w:pos="3434"/>
          <w:tab w:val="left" w:pos="5636"/>
          <w:tab w:val="left" w:pos="7443"/>
          <w:tab w:val="left" w:pos="9027"/>
          <w:tab w:val="left" w:pos="9997"/>
          <w:tab w:val="left" w:pos="11713"/>
          <w:tab w:val="left" w:pos="13657"/>
        </w:tabs>
        <w:spacing w:before="26" w:after="30"/>
        <w:ind w:left="551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1A016D">
        <w:rPr>
          <w:rFonts w:ascii="宋体" w:eastAsia="宋体" w:hint="eastAsia"/>
          <w:sz w:val="20"/>
        </w:rPr>
        <w:t>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686"/>
        <w:gridCol w:w="1711"/>
        <w:gridCol w:w="1903"/>
        <w:gridCol w:w="1270"/>
        <w:gridCol w:w="667"/>
        <w:gridCol w:w="2765"/>
        <w:gridCol w:w="2124"/>
      </w:tblGrid>
      <w:tr w:rsidR="00BC4F5F">
        <w:trPr>
          <w:trHeight w:val="1248"/>
        </w:trPr>
        <w:tc>
          <w:tcPr>
            <w:tcW w:w="1983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7"/>
              <w:rPr>
                <w:sz w:val="18"/>
              </w:rPr>
            </w:pPr>
          </w:p>
          <w:p w:rsidR="00BC4F5F" w:rsidRDefault="00EF7D92">
            <w:pPr>
              <w:pStyle w:val="TableParagraph"/>
              <w:spacing w:before="0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7"/>
              <w:rPr>
                <w:sz w:val="18"/>
              </w:rPr>
            </w:pPr>
          </w:p>
          <w:p w:rsidR="00BC4F5F" w:rsidRDefault="00EF7D92">
            <w:pPr>
              <w:pStyle w:val="TableParagraph"/>
              <w:spacing w:before="0"/>
              <w:ind w:left="572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7"/>
              <w:rPr>
                <w:sz w:val="18"/>
              </w:rPr>
            </w:pPr>
          </w:p>
          <w:p w:rsidR="00BC4F5F" w:rsidRDefault="00EF7D92">
            <w:pPr>
              <w:pStyle w:val="TableParagraph"/>
              <w:spacing w:before="0"/>
              <w:ind w:left="684" w:right="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7"/>
              <w:rPr>
                <w:sz w:val="18"/>
              </w:rPr>
            </w:pPr>
          </w:p>
          <w:p w:rsidR="00BC4F5F" w:rsidRDefault="00EF7D92">
            <w:pPr>
              <w:pStyle w:val="TableParagraph"/>
              <w:spacing w:before="0"/>
              <w:ind w:left="579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7"/>
              <w:rPr>
                <w:sz w:val="18"/>
              </w:rPr>
            </w:pPr>
          </w:p>
          <w:p w:rsidR="00BC4F5F" w:rsidRDefault="00EF7D92">
            <w:pPr>
              <w:pStyle w:val="TableParagraph"/>
              <w:spacing w:before="0"/>
              <w:ind w:left="2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spacing w:line="292" w:lineRule="auto"/>
              <w:ind w:left="132" w:right="119"/>
              <w:jc w:val="both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事业单位</w:t>
            </w:r>
            <w:r>
              <w:rPr>
                <w:b/>
                <w:spacing w:val="-8"/>
                <w:w w:val="95"/>
                <w:sz w:val="20"/>
              </w:rPr>
              <w:t>经营</w:t>
            </w:r>
          </w:p>
          <w:p w:rsidR="00BC4F5F" w:rsidRDefault="00EF7D92">
            <w:pPr>
              <w:pStyle w:val="TableParagraph"/>
              <w:spacing w:before="0" w:line="255" w:lineRule="exact"/>
              <w:ind w:lef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7"/>
              <w:rPr>
                <w:sz w:val="18"/>
              </w:rPr>
            </w:pPr>
          </w:p>
          <w:p w:rsidR="00BC4F5F" w:rsidRDefault="00EF7D92">
            <w:pPr>
              <w:pStyle w:val="TableParagraph"/>
              <w:spacing w:before="0"/>
              <w:ind w:left="810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上缴上级支出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7"/>
              <w:rPr>
                <w:sz w:val="18"/>
              </w:rPr>
            </w:pPr>
          </w:p>
          <w:p w:rsidR="00BC4F5F" w:rsidRDefault="00EF7D92">
            <w:pPr>
              <w:pStyle w:val="TableParagraph"/>
              <w:spacing w:before="0"/>
              <w:ind w:left="1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对附属单位补助支出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    计 </w:t>
            </w:r>
          </w:p>
        </w:tc>
        <w:tc>
          <w:tcPr>
            <w:tcW w:w="1711" w:type="dxa"/>
          </w:tcPr>
          <w:p w:rsidR="00BC4F5F" w:rsidRDefault="00890DFB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470.4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890DFB">
              <w:rPr>
                <w:rFonts w:hint="eastAsia"/>
                <w:w w:val="99"/>
                <w:sz w:val="20"/>
              </w:rPr>
              <w:t>372.4</w:t>
            </w:r>
          </w:p>
        </w:tc>
        <w:tc>
          <w:tcPr>
            <w:tcW w:w="1270" w:type="dxa"/>
          </w:tcPr>
          <w:p w:rsidR="00BC4F5F" w:rsidRDefault="00890DFB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98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870" w:right="7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一般公共服务支出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285DDC">
              <w:rPr>
                <w:rFonts w:hint="eastAsia"/>
                <w:w w:val="99"/>
                <w:sz w:val="20"/>
              </w:rPr>
              <w:t>435.97</w:t>
            </w:r>
          </w:p>
        </w:tc>
        <w:tc>
          <w:tcPr>
            <w:tcW w:w="1903" w:type="dxa"/>
          </w:tcPr>
          <w:p w:rsidR="00BC4F5F" w:rsidRDefault="00285DDC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337.97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285DDC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98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77600F">
            <w:pPr>
              <w:pStyle w:val="TableParagraph"/>
              <w:ind w:left="741"/>
              <w:rPr>
                <w:sz w:val="20"/>
              </w:rPr>
            </w:pPr>
            <w:r>
              <w:rPr>
                <w:rFonts w:hint="eastAsia"/>
                <w:sz w:val="20"/>
              </w:rPr>
              <w:t>20136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77600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其他共产党事务支出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285DDC">
              <w:rPr>
                <w:rFonts w:hint="eastAsia"/>
                <w:w w:val="99"/>
                <w:sz w:val="20"/>
              </w:rPr>
              <w:t>435.97</w:t>
            </w:r>
          </w:p>
        </w:tc>
        <w:tc>
          <w:tcPr>
            <w:tcW w:w="1903" w:type="dxa"/>
          </w:tcPr>
          <w:p w:rsidR="00BC4F5F" w:rsidRDefault="00285DDC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337.97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285DDC">
              <w:rPr>
                <w:rFonts w:hint="eastAsia"/>
                <w:w w:val="99"/>
                <w:sz w:val="20"/>
              </w:rPr>
              <w:t>98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77600F">
            <w:pPr>
              <w:pStyle w:val="TableParagraph"/>
              <w:ind w:left="640"/>
              <w:rPr>
                <w:sz w:val="20"/>
              </w:rPr>
            </w:pPr>
            <w:r>
              <w:rPr>
                <w:rFonts w:hint="eastAsia"/>
                <w:sz w:val="20"/>
              </w:rPr>
              <w:t>2013601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行政运行 </w:t>
            </w:r>
          </w:p>
        </w:tc>
        <w:tc>
          <w:tcPr>
            <w:tcW w:w="1711" w:type="dxa"/>
          </w:tcPr>
          <w:p w:rsidR="00BC4F5F" w:rsidRDefault="0077600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297.06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297.06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1983" w:type="dxa"/>
          </w:tcPr>
          <w:p w:rsidR="00BC4F5F" w:rsidRDefault="0077600F">
            <w:pPr>
              <w:pStyle w:val="TableParagraph"/>
              <w:spacing w:before="28"/>
              <w:ind w:left="640"/>
              <w:rPr>
                <w:sz w:val="20"/>
              </w:rPr>
            </w:pPr>
            <w:r>
              <w:rPr>
                <w:rFonts w:hint="eastAsia"/>
                <w:sz w:val="20"/>
              </w:rPr>
              <w:t>2013602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77600F">
            <w:pPr>
              <w:pStyle w:val="TableParagraph"/>
              <w:spacing w:before="28"/>
              <w:ind w:left="572" w:right="46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一般行政管理事务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77600F">
            <w:pPr>
              <w:pStyle w:val="TableParagraph"/>
              <w:spacing w:before="28"/>
              <w:ind w:left="111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98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spacing w:before="28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98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spacing w:before="28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2013650</w:t>
            </w:r>
          </w:p>
        </w:tc>
        <w:tc>
          <w:tcPr>
            <w:tcW w:w="2686" w:type="dxa"/>
          </w:tcPr>
          <w:p w:rsidR="00BC4F5F" w:rsidRDefault="0077600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事业运行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40.91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285DDC">
              <w:rPr>
                <w:rFonts w:hint="eastAsia"/>
                <w:w w:val="99"/>
                <w:sz w:val="20"/>
              </w:rPr>
              <w:t>40.91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221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住房保障支出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34.43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285DDC">
              <w:rPr>
                <w:rFonts w:hint="eastAsia"/>
                <w:w w:val="99"/>
                <w:sz w:val="20"/>
              </w:rPr>
              <w:t>34.43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77600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22101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77600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住房改革支出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34.43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285DDC">
              <w:rPr>
                <w:rFonts w:hint="eastAsia"/>
                <w:w w:val="99"/>
                <w:sz w:val="20"/>
              </w:rPr>
              <w:t>34.43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2210201</w:t>
            </w:r>
          </w:p>
        </w:tc>
        <w:tc>
          <w:tcPr>
            <w:tcW w:w="2686" w:type="dxa"/>
          </w:tcPr>
          <w:p w:rsidR="00BC4F5F" w:rsidRDefault="0077600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住房公积金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7600F">
              <w:rPr>
                <w:rFonts w:hint="eastAsia"/>
                <w:w w:val="99"/>
                <w:sz w:val="20"/>
              </w:rPr>
              <w:t>34.43</w:t>
            </w:r>
          </w:p>
        </w:tc>
        <w:tc>
          <w:tcPr>
            <w:tcW w:w="1903" w:type="dxa"/>
          </w:tcPr>
          <w:p w:rsidR="00BC4F5F" w:rsidRDefault="00285DDC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34.43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1983" w:type="dxa"/>
          </w:tcPr>
          <w:p w:rsidR="00BC4F5F" w:rsidRDefault="00EF7D92">
            <w:pPr>
              <w:pStyle w:val="TableParagraph"/>
              <w:spacing w:before="27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spacing w:before="27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spacing w:before="27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spacing w:before="27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spacing w:before="27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spacing w:before="27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spacing w:before="27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spacing w:before="27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1983" w:type="dxa"/>
          </w:tcPr>
          <w:p w:rsidR="00BC4F5F" w:rsidRDefault="00EF7D92">
            <w:pPr>
              <w:pStyle w:val="TableParagraph"/>
              <w:spacing w:before="26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spacing w:before="26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spacing w:before="26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spacing w:before="26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spacing w:before="26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spacing w:before="26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spacing w:before="26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spacing w:before="26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4"/>
        </w:trPr>
        <w:tc>
          <w:tcPr>
            <w:tcW w:w="1983" w:type="dxa"/>
          </w:tcPr>
          <w:p w:rsidR="00BC4F5F" w:rsidRDefault="00EF7D92">
            <w:pPr>
              <w:pStyle w:val="TableParagraph"/>
              <w:spacing w:before="28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spacing w:before="28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spacing w:before="28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spacing w:before="28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spacing w:before="28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983" w:type="dxa"/>
          </w:tcPr>
          <w:p w:rsidR="00BC4F5F" w:rsidRDefault="00EF7D92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BC4F5F" w:rsidRDefault="00EF7D92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BC4F5F" w:rsidRDefault="00EF7D92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BC4F5F" w:rsidRDefault="00EF7D92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BC4F5F" w:rsidRDefault="00EF7D92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BC4F5F" w:rsidRDefault="00BC4F5F">
      <w:pPr>
        <w:jc w:val="center"/>
        <w:rPr>
          <w:sz w:val="20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tabs>
          <w:tab w:val="left" w:pos="4956"/>
        </w:tabs>
        <w:spacing w:before="46"/>
        <w:ind w:left="938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 xml:space="preserve">04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BC4F5F" w:rsidRDefault="00EF7D92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BC4F5F" w:rsidRDefault="00EF7D92">
      <w:pPr>
        <w:pStyle w:val="Heading4"/>
        <w:spacing w:before="1"/>
        <w:ind w:left="471"/>
        <w:jc w:val="left"/>
      </w:pPr>
      <w:r>
        <w:t>财政拨款收支总表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5068" w:space="40"/>
            <w:col w:w="10232"/>
          </w:cols>
        </w:sectPr>
      </w:pPr>
    </w:p>
    <w:p w:rsidR="00BC4F5F" w:rsidRDefault="00EF7D92">
      <w:pPr>
        <w:tabs>
          <w:tab w:val="left" w:pos="4956"/>
          <w:tab w:val="left" w:pos="7752"/>
          <w:tab w:val="left" w:pos="12666"/>
        </w:tabs>
        <w:spacing w:before="26" w:after="30"/>
        <w:ind w:left="218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722AD3">
        <w:rPr>
          <w:rFonts w:ascii="宋体" w:eastAsia="宋体" w:hint="eastAsia"/>
          <w:sz w:val="20"/>
        </w:rPr>
        <w:t>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9"/>
        <w:gridCol w:w="2796"/>
        <w:gridCol w:w="4763"/>
        <w:gridCol w:w="1522"/>
      </w:tblGrid>
      <w:tr w:rsidR="00BC4F5F">
        <w:trPr>
          <w:trHeight w:val="311"/>
        </w:trPr>
        <w:tc>
          <w:tcPr>
            <w:tcW w:w="7535" w:type="dxa"/>
            <w:gridSpan w:val="2"/>
          </w:tcPr>
          <w:p w:rsidR="00BC4F5F" w:rsidRDefault="00EF7D92">
            <w:pPr>
              <w:pStyle w:val="TableParagraph"/>
              <w:ind w:left="3342" w:right="3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     入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285" w:type="dxa"/>
            <w:gridSpan w:val="2"/>
          </w:tcPr>
          <w:p w:rsidR="00BC4F5F" w:rsidRDefault="00EF7D92">
            <w:pPr>
              <w:pStyle w:val="TableParagraph"/>
              <w:ind w:left="2718" w:right="2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     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2196" w:right="2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left="1125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一、本年收入 </w:t>
            </w:r>
          </w:p>
        </w:tc>
        <w:tc>
          <w:tcPr>
            <w:tcW w:w="2796" w:type="dxa"/>
          </w:tcPr>
          <w:p w:rsidR="00BC4F5F" w:rsidRDefault="00C2346D" w:rsidP="00C2346D">
            <w:pPr>
              <w:pStyle w:val="TableParagraph"/>
              <w:tabs>
                <w:tab w:val="center" w:pos="1400"/>
                <w:tab w:val="right" w:pos="2801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一、本年支出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（一）一般公共预算拨款 </w:t>
            </w:r>
          </w:p>
        </w:tc>
        <w:tc>
          <w:tcPr>
            <w:tcW w:w="2796" w:type="dxa"/>
          </w:tcPr>
          <w:p w:rsidR="00BC4F5F" w:rsidRDefault="00C2346D" w:rsidP="00C2346D">
            <w:pPr>
              <w:pStyle w:val="TableParagraph"/>
              <w:tabs>
                <w:tab w:val="center" w:pos="1400"/>
                <w:tab w:val="right" w:pos="2801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（一）一般公共服务支出 </w:t>
            </w:r>
          </w:p>
        </w:tc>
        <w:tc>
          <w:tcPr>
            <w:tcW w:w="1522" w:type="dxa"/>
          </w:tcPr>
          <w:p w:rsidR="00BC4F5F" w:rsidRDefault="00C2346D" w:rsidP="008B61DB">
            <w:pPr>
              <w:pStyle w:val="TableParagraph"/>
              <w:tabs>
                <w:tab w:val="center" w:pos="763"/>
                <w:tab w:val="right" w:pos="1527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 w:rsidR="008B61DB">
              <w:rPr>
                <w:rFonts w:hint="eastAsia"/>
                <w:w w:val="99"/>
                <w:sz w:val="20"/>
              </w:rPr>
              <w:t>435.97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（二）政府性基金预算拨款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（二）外交支出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4739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（三）国有资本经营预算拨款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（三）国防支出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二、上年结转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（四）公共安全支出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（一）一般公共预算拨款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（五）教育支出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（二）政府性基金预算拨款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（六）科学技术支出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（三）国有资本经营预算拨款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C2346D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（七）</w:t>
            </w:r>
            <w:r w:rsidRPr="00C2346D">
              <w:rPr>
                <w:rFonts w:hint="eastAsia"/>
                <w:sz w:val="20"/>
              </w:rPr>
              <w:t>文化体育与传媒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BC4F5F" w:rsidRPr="00C2346D" w:rsidRDefault="00EF7D92">
            <w:pPr>
              <w:pStyle w:val="TableParagraph"/>
              <w:ind w:right="-1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2346D">
              <w:rPr>
                <w:rFonts w:asciiTheme="minorEastAsia" w:eastAsiaTheme="minorEastAsia" w:hAnsiTheme="minorEastAsia"/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Pr="00C2346D" w:rsidRDefault="00C2346D" w:rsidP="00C2346D">
            <w:pPr>
              <w:pStyle w:val="TableParagraph"/>
              <w:ind w:firstLineChars="48" w:firstLine="94"/>
              <w:rPr>
                <w:sz w:val="20"/>
              </w:rPr>
            </w:pPr>
            <w:r w:rsidRPr="00C2346D">
              <w:rPr>
                <w:rFonts w:hint="eastAsia"/>
                <w:w w:val="99"/>
                <w:sz w:val="20"/>
              </w:rPr>
              <w:t>（八）社会保障和就业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4739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C2346D" w:rsidP="00C2346D">
            <w:pPr>
              <w:pStyle w:val="TableParagraph"/>
              <w:spacing w:before="28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（</w:t>
            </w:r>
            <w:r w:rsidRPr="00C2346D">
              <w:rPr>
                <w:rFonts w:hint="eastAsia"/>
                <w:w w:val="99"/>
                <w:sz w:val="20"/>
              </w:rPr>
              <w:t>九）医疗卫生与计划生育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C2346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（十）节能环保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C2346D">
        <w:trPr>
          <w:trHeight w:val="311"/>
        </w:trPr>
        <w:tc>
          <w:tcPr>
            <w:tcW w:w="4739" w:type="dxa"/>
          </w:tcPr>
          <w:p w:rsidR="00C2346D" w:rsidRDefault="00C2346D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C2346D" w:rsidRDefault="00C2346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（十一）</w:t>
            </w:r>
            <w:r w:rsidRPr="00C2346D">
              <w:rPr>
                <w:rFonts w:hint="eastAsia"/>
                <w:sz w:val="20"/>
              </w:rPr>
              <w:t>城乡社区事务</w:t>
            </w:r>
          </w:p>
        </w:tc>
        <w:tc>
          <w:tcPr>
            <w:tcW w:w="1522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C2346D">
        <w:trPr>
          <w:trHeight w:val="311"/>
        </w:trPr>
        <w:tc>
          <w:tcPr>
            <w:tcW w:w="4739" w:type="dxa"/>
          </w:tcPr>
          <w:p w:rsidR="00C2346D" w:rsidRDefault="00C2346D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C2346D" w:rsidRDefault="00C2346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（十二）</w:t>
            </w:r>
            <w:r w:rsidRPr="00C2346D">
              <w:rPr>
                <w:rFonts w:hint="eastAsia"/>
                <w:sz w:val="20"/>
              </w:rPr>
              <w:t>农林水事务</w:t>
            </w:r>
          </w:p>
        </w:tc>
        <w:tc>
          <w:tcPr>
            <w:tcW w:w="1522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C2346D">
        <w:trPr>
          <w:trHeight w:val="311"/>
        </w:trPr>
        <w:tc>
          <w:tcPr>
            <w:tcW w:w="4739" w:type="dxa"/>
          </w:tcPr>
          <w:p w:rsidR="00C2346D" w:rsidRDefault="00C2346D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C2346D" w:rsidRDefault="00C2346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（十三）</w:t>
            </w:r>
            <w:r w:rsidRPr="00C2346D">
              <w:rPr>
                <w:rFonts w:hint="eastAsia"/>
                <w:sz w:val="20"/>
              </w:rPr>
              <w:t>交通运输</w:t>
            </w:r>
          </w:p>
        </w:tc>
        <w:tc>
          <w:tcPr>
            <w:tcW w:w="1522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C2346D">
        <w:trPr>
          <w:trHeight w:val="311"/>
        </w:trPr>
        <w:tc>
          <w:tcPr>
            <w:tcW w:w="4739" w:type="dxa"/>
          </w:tcPr>
          <w:p w:rsidR="00C2346D" w:rsidRDefault="00C2346D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C2346D" w:rsidRDefault="008B61DB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（十四）</w:t>
            </w:r>
            <w:r w:rsidRPr="008B61DB">
              <w:rPr>
                <w:rFonts w:hint="eastAsia"/>
                <w:sz w:val="20"/>
              </w:rPr>
              <w:t>资源勘探信息等事务</w:t>
            </w:r>
          </w:p>
        </w:tc>
        <w:tc>
          <w:tcPr>
            <w:tcW w:w="1522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C2346D">
        <w:trPr>
          <w:trHeight w:val="311"/>
        </w:trPr>
        <w:tc>
          <w:tcPr>
            <w:tcW w:w="4739" w:type="dxa"/>
          </w:tcPr>
          <w:p w:rsidR="00C2346D" w:rsidRDefault="00C2346D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C2346D" w:rsidRDefault="008B61DB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（十五）</w:t>
            </w:r>
            <w:r w:rsidRPr="008B61DB">
              <w:rPr>
                <w:rFonts w:hint="eastAsia"/>
                <w:sz w:val="20"/>
              </w:rPr>
              <w:t>商业服务业等事务</w:t>
            </w:r>
          </w:p>
        </w:tc>
        <w:tc>
          <w:tcPr>
            <w:tcW w:w="1522" w:type="dxa"/>
          </w:tcPr>
          <w:p w:rsidR="00C2346D" w:rsidRDefault="00C2346D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8B61DB">
        <w:trPr>
          <w:trHeight w:val="311"/>
        </w:trPr>
        <w:tc>
          <w:tcPr>
            <w:tcW w:w="4739" w:type="dxa"/>
          </w:tcPr>
          <w:p w:rsidR="008B61DB" w:rsidRDefault="008B61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8B61DB" w:rsidRDefault="008B61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8B61DB" w:rsidRDefault="008B61DB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（十六）</w:t>
            </w:r>
            <w:r w:rsidRPr="008B61DB">
              <w:rPr>
                <w:rFonts w:hint="eastAsia"/>
                <w:sz w:val="20"/>
              </w:rPr>
              <w:t>金融支出</w:t>
            </w:r>
          </w:p>
        </w:tc>
        <w:tc>
          <w:tcPr>
            <w:tcW w:w="1522" w:type="dxa"/>
          </w:tcPr>
          <w:p w:rsidR="008B61DB" w:rsidRDefault="008B61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8B61DB">
        <w:trPr>
          <w:trHeight w:val="311"/>
        </w:trPr>
        <w:tc>
          <w:tcPr>
            <w:tcW w:w="4739" w:type="dxa"/>
          </w:tcPr>
          <w:p w:rsidR="008B61DB" w:rsidRDefault="008B61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8B61DB" w:rsidRDefault="008B61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8B61DB" w:rsidRDefault="008B61DB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(十八)</w:t>
            </w:r>
            <w:r>
              <w:rPr>
                <w:rFonts w:hint="eastAsia"/>
              </w:rPr>
              <w:t xml:space="preserve"> </w:t>
            </w:r>
            <w:r w:rsidRPr="008B61DB">
              <w:rPr>
                <w:rFonts w:hint="eastAsia"/>
                <w:sz w:val="20"/>
              </w:rPr>
              <w:t>援助其他地区支出</w:t>
            </w:r>
          </w:p>
        </w:tc>
        <w:tc>
          <w:tcPr>
            <w:tcW w:w="1522" w:type="dxa"/>
          </w:tcPr>
          <w:p w:rsidR="008B61DB" w:rsidRDefault="008B61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8B61DB">
        <w:trPr>
          <w:trHeight w:val="311"/>
        </w:trPr>
        <w:tc>
          <w:tcPr>
            <w:tcW w:w="4739" w:type="dxa"/>
          </w:tcPr>
          <w:p w:rsidR="008B61DB" w:rsidRDefault="008B61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8B61DB" w:rsidRDefault="008B61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8B61DB" w:rsidRDefault="008B61DB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（十九）</w:t>
            </w:r>
            <w:r w:rsidRPr="008B61DB">
              <w:rPr>
                <w:rFonts w:hint="eastAsia"/>
                <w:sz w:val="20"/>
              </w:rPr>
              <w:t>国土资源气象等事务</w:t>
            </w:r>
          </w:p>
        </w:tc>
        <w:tc>
          <w:tcPr>
            <w:tcW w:w="1522" w:type="dxa"/>
          </w:tcPr>
          <w:p w:rsidR="008B61DB" w:rsidRDefault="008B61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8B61DB">
        <w:trPr>
          <w:trHeight w:val="311"/>
        </w:trPr>
        <w:tc>
          <w:tcPr>
            <w:tcW w:w="4739" w:type="dxa"/>
          </w:tcPr>
          <w:p w:rsidR="008B61DB" w:rsidRDefault="008B61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8B61DB" w:rsidRDefault="008B61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8B61DB" w:rsidRDefault="008B61DB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（二十）</w:t>
            </w:r>
            <w:r w:rsidRPr="008B61DB">
              <w:rPr>
                <w:rFonts w:hint="eastAsia"/>
                <w:sz w:val="20"/>
              </w:rPr>
              <w:t>住房保障支出</w:t>
            </w:r>
          </w:p>
        </w:tc>
        <w:tc>
          <w:tcPr>
            <w:tcW w:w="1522" w:type="dxa"/>
          </w:tcPr>
          <w:p w:rsidR="008B61DB" w:rsidRDefault="008B61DB" w:rsidP="008B61DB">
            <w:pPr>
              <w:pStyle w:val="TableParagraph"/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34.43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二、年终结转结余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4739" w:type="dxa"/>
          </w:tcPr>
          <w:p w:rsidR="00BC4F5F" w:rsidRDefault="00EF7D92">
            <w:pPr>
              <w:pStyle w:val="TableParagraph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BC4F5F" w:rsidRDefault="00C2346D" w:rsidP="00C2346D">
            <w:pPr>
              <w:pStyle w:val="TableParagraph"/>
              <w:tabs>
                <w:tab w:val="center" w:pos="1400"/>
                <w:tab w:val="right" w:pos="2801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470.4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BC4F5F" w:rsidRDefault="00EF7D92">
            <w:pPr>
              <w:pStyle w:val="TableParagraph"/>
              <w:ind w:left="1374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BC4F5F" w:rsidRDefault="008B61DB" w:rsidP="008B61DB">
            <w:pPr>
              <w:pStyle w:val="TableParagraph"/>
              <w:tabs>
                <w:tab w:val="center" w:pos="763"/>
                <w:tab w:val="right" w:pos="1527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470.41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</w:tr>
    </w:tbl>
    <w:p w:rsidR="00BC4F5F" w:rsidRDefault="00BC4F5F">
      <w:pPr>
        <w:jc w:val="right"/>
        <w:rPr>
          <w:sz w:val="20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tabs>
          <w:tab w:val="left" w:pos="2541"/>
        </w:tabs>
        <w:spacing w:before="46"/>
        <w:ind w:left="523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05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BC4F5F" w:rsidRDefault="00EF7D92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BC4F5F" w:rsidRDefault="00EF7D92">
      <w:pPr>
        <w:pStyle w:val="Heading4"/>
        <w:spacing w:before="1"/>
        <w:ind w:left="523"/>
        <w:jc w:val="left"/>
      </w:pPr>
      <w:r>
        <w:t>财政拨款支出表（功能科目）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693" w:space="2038"/>
            <w:col w:w="10609"/>
          </w:cols>
        </w:sectPr>
      </w:pPr>
    </w:p>
    <w:p w:rsidR="00BC4F5F" w:rsidRDefault="00EF7D92">
      <w:pPr>
        <w:tabs>
          <w:tab w:val="left" w:pos="2541"/>
          <w:tab w:val="left" w:pos="4781"/>
          <w:tab w:val="left" w:pos="6802"/>
          <w:tab w:val="left" w:pos="8823"/>
          <w:tab w:val="left" w:pos="10842"/>
          <w:tab w:val="left" w:pos="13264"/>
        </w:tabs>
        <w:spacing w:before="26" w:after="30"/>
        <w:ind w:left="52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8E1455">
        <w:rPr>
          <w:rFonts w:ascii="宋体" w:eastAsia="宋体" w:hint="eastAsia"/>
          <w:sz w:val="20"/>
        </w:rPr>
        <w:t>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239"/>
        <w:gridCol w:w="2019"/>
        <w:gridCol w:w="2021"/>
        <w:gridCol w:w="2021"/>
        <w:gridCol w:w="2019"/>
        <w:gridCol w:w="2021"/>
      </w:tblGrid>
      <w:tr w:rsidR="00BC4F5F">
        <w:trPr>
          <w:trHeight w:val="311"/>
        </w:trPr>
        <w:tc>
          <w:tcPr>
            <w:tcW w:w="2021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836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BC4F5F" w:rsidRDefault="00EF7D92">
            <w:pPr>
              <w:pStyle w:val="TableParagraph"/>
              <w:ind w:left="2658" w:right="2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2021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ind w:left="838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        </w:t>
            </w:r>
            <w:r>
              <w:rPr>
                <w:b/>
                <w:sz w:val="20"/>
              </w:rPr>
              <w:t>合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4B09BE" w:rsidP="004B09BE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470.4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4B09BE" w:rsidP="004B09BE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372.4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4B09BE" w:rsidP="004B09BE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339.18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4B09BE" w:rsidP="004B09BE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33.3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4B09BE" w:rsidP="004B09BE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98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一般公共服务支出 </w:t>
            </w:r>
          </w:p>
        </w:tc>
        <w:tc>
          <w:tcPr>
            <w:tcW w:w="2019" w:type="dxa"/>
          </w:tcPr>
          <w:p w:rsidR="00BC4F5F" w:rsidRDefault="004B09BE" w:rsidP="004B09BE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4B09BE" w:rsidP="004B09BE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372.4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4B09BE" w:rsidP="004B09BE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339.18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4B09BE" w:rsidP="004B09BE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33.3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D82471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20136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BC4F5F" w:rsidRDefault="00D82471" w:rsidP="00D82471">
            <w:pPr>
              <w:pStyle w:val="TableParagraph"/>
              <w:ind w:left="105"/>
              <w:rPr>
                <w:sz w:val="20"/>
              </w:rPr>
            </w:pPr>
            <w:r>
              <w:rPr>
                <w:rFonts w:hint="eastAsia"/>
                <w:sz w:val="20"/>
              </w:rPr>
              <w:t>其他共产党事务支出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372.4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339.18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33.3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2021" w:type="dxa"/>
          </w:tcPr>
          <w:p w:rsidR="00BC4F5F" w:rsidRDefault="00D82471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2013601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>
              <w:rPr>
                <w:sz w:val="20"/>
              </w:rPr>
              <w:t xml:space="preserve">行政运行 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spacing w:before="28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297.06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spacing w:before="28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297.06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D82471" w:rsidP="00D82471">
            <w:pPr>
              <w:pStyle w:val="TableParagraph"/>
              <w:tabs>
                <w:tab w:val="center" w:pos="1013"/>
                <w:tab w:val="right" w:pos="2026"/>
              </w:tabs>
              <w:spacing w:before="28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268.25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D82471" w:rsidP="00D82471">
            <w:pPr>
              <w:pStyle w:val="TableParagraph"/>
              <w:tabs>
                <w:tab w:val="center" w:pos="1012"/>
                <w:tab w:val="right" w:pos="2024"/>
              </w:tabs>
              <w:spacing w:before="28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28.81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D82471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2013602</w:t>
            </w:r>
          </w:p>
        </w:tc>
        <w:tc>
          <w:tcPr>
            <w:tcW w:w="2239" w:type="dxa"/>
          </w:tcPr>
          <w:p w:rsidR="00BC4F5F" w:rsidRDefault="00EF7D92" w:rsidP="00D8247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D82471">
              <w:rPr>
                <w:rFonts w:hint="eastAsia"/>
                <w:sz w:val="20"/>
              </w:rPr>
              <w:t>一般行政管理事务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D82471" w:rsidP="00D82471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Pr="00D82471" w:rsidRDefault="00EF7D92">
            <w:pPr>
              <w:pStyle w:val="TableParagraph"/>
              <w:ind w:left="107"/>
              <w:rPr>
                <w:sz w:val="20"/>
                <w:szCs w:val="20"/>
              </w:rPr>
            </w:pP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Pr="00D82471">
              <w:rPr>
                <w:spacing w:val="-1"/>
                <w:sz w:val="20"/>
                <w:szCs w:val="20"/>
              </w:rPr>
              <w:t xml:space="preserve"> </w:t>
            </w: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="00D82471" w:rsidRPr="00D82471">
              <w:rPr>
                <w:rFonts w:hint="eastAsia"/>
                <w:w w:val="99"/>
                <w:sz w:val="20"/>
                <w:szCs w:val="20"/>
              </w:rPr>
              <w:t>2013650</w:t>
            </w:r>
          </w:p>
        </w:tc>
        <w:tc>
          <w:tcPr>
            <w:tcW w:w="2239" w:type="dxa"/>
          </w:tcPr>
          <w:p w:rsidR="00BC4F5F" w:rsidRPr="00D82471" w:rsidRDefault="00D82471" w:rsidP="00D82471">
            <w:pPr>
              <w:pStyle w:val="TableParagraph"/>
              <w:ind w:right="842"/>
              <w:rPr>
                <w:sz w:val="20"/>
                <w:szCs w:val="20"/>
              </w:rPr>
            </w:pPr>
            <w:r w:rsidRPr="00D82471">
              <w:rPr>
                <w:rFonts w:hint="eastAsia"/>
                <w:sz w:val="20"/>
                <w:szCs w:val="20"/>
              </w:rPr>
              <w:t>事业运行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40.91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left" w:pos="538"/>
                <w:tab w:val="left" w:pos="712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40.91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36.42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4.49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Pr="00D82471" w:rsidRDefault="00EF7D92">
            <w:pPr>
              <w:pStyle w:val="TableParagraph"/>
              <w:ind w:left="107"/>
              <w:rPr>
                <w:sz w:val="20"/>
                <w:szCs w:val="20"/>
              </w:rPr>
            </w:pP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Pr="00D82471">
              <w:rPr>
                <w:spacing w:val="-1"/>
                <w:sz w:val="20"/>
                <w:szCs w:val="20"/>
              </w:rPr>
              <w:t xml:space="preserve"> </w:t>
            </w: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="00D82471" w:rsidRPr="00D82471">
              <w:rPr>
                <w:rFonts w:hint="eastAsia"/>
                <w:w w:val="99"/>
                <w:sz w:val="20"/>
                <w:szCs w:val="20"/>
              </w:rPr>
              <w:t>221</w:t>
            </w:r>
          </w:p>
        </w:tc>
        <w:tc>
          <w:tcPr>
            <w:tcW w:w="2239" w:type="dxa"/>
          </w:tcPr>
          <w:p w:rsidR="00BC4F5F" w:rsidRPr="00D82471" w:rsidRDefault="00D82471">
            <w:pPr>
              <w:pStyle w:val="TableParagraph"/>
              <w:ind w:left="105"/>
              <w:rPr>
                <w:sz w:val="20"/>
                <w:szCs w:val="20"/>
              </w:rPr>
            </w:pPr>
            <w:r w:rsidRPr="00D82471">
              <w:rPr>
                <w:rFonts w:hint="eastAsia"/>
                <w:w w:val="99"/>
                <w:sz w:val="20"/>
                <w:szCs w:val="20"/>
              </w:rPr>
              <w:t>住房保障支出</w:t>
            </w:r>
            <w:r w:rsidR="00EF7D92" w:rsidRPr="00D82471">
              <w:rPr>
                <w:w w:val="99"/>
                <w:sz w:val="20"/>
                <w:szCs w:val="20"/>
              </w:rPr>
              <w:t xml:space="preserve"> </w:t>
            </w:r>
            <w:r w:rsidR="00EF7D92" w:rsidRPr="00D82471">
              <w:rPr>
                <w:spacing w:val="-1"/>
                <w:sz w:val="20"/>
                <w:szCs w:val="20"/>
              </w:rPr>
              <w:t xml:space="preserve"> </w:t>
            </w:r>
            <w:r w:rsidR="00EF7D92" w:rsidRPr="00D82471"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Pr="00D82471" w:rsidRDefault="00EF7D92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Pr="00D82471">
              <w:rPr>
                <w:spacing w:val="-1"/>
                <w:sz w:val="20"/>
                <w:szCs w:val="20"/>
              </w:rPr>
              <w:t xml:space="preserve"> </w:t>
            </w: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="00D82471" w:rsidRPr="00D82471">
              <w:rPr>
                <w:rFonts w:hint="eastAsia"/>
                <w:w w:val="99"/>
                <w:sz w:val="20"/>
                <w:szCs w:val="20"/>
              </w:rPr>
              <w:t>22102</w:t>
            </w:r>
          </w:p>
        </w:tc>
        <w:tc>
          <w:tcPr>
            <w:tcW w:w="2239" w:type="dxa"/>
          </w:tcPr>
          <w:p w:rsidR="00BC4F5F" w:rsidRPr="00D82471" w:rsidRDefault="00EF7D92">
            <w:pPr>
              <w:pStyle w:val="TableParagraph"/>
              <w:spacing w:before="26"/>
              <w:ind w:left="105"/>
              <w:rPr>
                <w:sz w:val="20"/>
                <w:szCs w:val="20"/>
              </w:rPr>
            </w:pP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Pr="00D82471">
              <w:rPr>
                <w:spacing w:val="-1"/>
                <w:sz w:val="20"/>
                <w:szCs w:val="20"/>
              </w:rPr>
              <w:t xml:space="preserve"> </w:t>
            </w:r>
            <w:r w:rsidRPr="00D82471">
              <w:rPr>
                <w:w w:val="99"/>
                <w:sz w:val="20"/>
                <w:szCs w:val="20"/>
              </w:rPr>
              <w:t xml:space="preserve"> </w:t>
            </w:r>
            <w:r w:rsidR="00D82471" w:rsidRPr="00D82471">
              <w:rPr>
                <w:rFonts w:hint="eastAsia"/>
                <w:w w:val="99"/>
                <w:sz w:val="20"/>
                <w:szCs w:val="20"/>
              </w:rPr>
              <w:t>住房改革支出</w:t>
            </w:r>
          </w:p>
        </w:tc>
        <w:tc>
          <w:tcPr>
            <w:tcW w:w="2019" w:type="dxa"/>
          </w:tcPr>
          <w:p w:rsidR="00BC4F5F" w:rsidRDefault="00FD3C22" w:rsidP="00FD3C22">
            <w:pPr>
              <w:pStyle w:val="TableParagraph"/>
              <w:tabs>
                <w:tab w:val="center" w:pos="1012"/>
                <w:tab w:val="right" w:pos="2024"/>
              </w:tabs>
              <w:spacing w:before="26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spacing w:before="26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FD3C22" w:rsidP="00FD3C22">
            <w:pPr>
              <w:pStyle w:val="TableParagraph"/>
              <w:tabs>
                <w:tab w:val="center" w:pos="1013"/>
                <w:tab w:val="right" w:pos="2026"/>
              </w:tabs>
              <w:spacing w:before="26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Pr="00D8247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 xml:space="preserve">  </w:t>
            </w:r>
            <w:r w:rsidR="00D82471" w:rsidRPr="00D82471">
              <w:rPr>
                <w:rFonts w:hint="eastAsia"/>
                <w:sz w:val="20"/>
                <w:szCs w:val="20"/>
              </w:rPr>
              <w:t>2210201</w:t>
            </w:r>
            <w:r w:rsidRPr="00D82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BC4F5F" w:rsidRPr="00D82471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D82471">
              <w:rPr>
                <w:sz w:val="20"/>
                <w:szCs w:val="20"/>
              </w:rPr>
              <w:t xml:space="preserve">   </w:t>
            </w:r>
            <w:r w:rsidR="00D82471" w:rsidRPr="00D82471">
              <w:rPr>
                <w:rFonts w:hint="eastAsia"/>
                <w:sz w:val="20"/>
                <w:szCs w:val="20"/>
              </w:rPr>
              <w:t>住房公积金</w:t>
            </w:r>
          </w:p>
        </w:tc>
        <w:tc>
          <w:tcPr>
            <w:tcW w:w="2019" w:type="dxa"/>
          </w:tcPr>
          <w:p w:rsidR="00BC4F5F" w:rsidRPr="00FD3C22" w:rsidRDefault="00FD3C22" w:rsidP="00FD3C22">
            <w:pPr>
              <w:pStyle w:val="TableParagraph"/>
              <w:tabs>
                <w:tab w:val="center" w:pos="1019"/>
                <w:tab w:val="right" w:pos="2038"/>
              </w:tabs>
              <w:spacing w:before="0" w:line="292" w:lineRule="exact"/>
              <w:ind w:right="-29"/>
              <w:rPr>
                <w:sz w:val="20"/>
                <w:szCs w:val="20"/>
              </w:rPr>
            </w:pPr>
            <w:r w:rsidRPr="00FD3C22">
              <w:rPr>
                <w:sz w:val="20"/>
                <w:szCs w:val="20"/>
              </w:rPr>
              <w:tab/>
            </w:r>
            <w:r w:rsidRPr="00FD3C22">
              <w:rPr>
                <w:rFonts w:hint="eastAsia"/>
                <w:sz w:val="20"/>
                <w:szCs w:val="20"/>
              </w:rPr>
              <w:t>34.43</w:t>
            </w:r>
            <w:r w:rsidRPr="00FD3C22">
              <w:rPr>
                <w:sz w:val="20"/>
                <w:szCs w:val="20"/>
              </w:rPr>
              <w:tab/>
            </w:r>
            <w:r w:rsidR="00EF7D92" w:rsidRPr="00FD3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BC4F5F" w:rsidRPr="00FD3C22" w:rsidRDefault="00FD3C22" w:rsidP="00FD3C22">
            <w:pPr>
              <w:pStyle w:val="TableParagraph"/>
              <w:tabs>
                <w:tab w:val="center" w:pos="1020"/>
                <w:tab w:val="right" w:pos="2040"/>
              </w:tabs>
              <w:spacing w:before="0" w:line="292" w:lineRule="exact"/>
              <w:ind w:right="-29"/>
              <w:rPr>
                <w:sz w:val="20"/>
                <w:szCs w:val="20"/>
              </w:rPr>
            </w:pPr>
            <w:r w:rsidRPr="00FD3C22">
              <w:rPr>
                <w:sz w:val="20"/>
                <w:szCs w:val="20"/>
              </w:rPr>
              <w:tab/>
            </w:r>
            <w:r w:rsidRPr="00FD3C22">
              <w:rPr>
                <w:rFonts w:hint="eastAsia"/>
                <w:sz w:val="20"/>
                <w:szCs w:val="20"/>
              </w:rPr>
              <w:t>34.43</w:t>
            </w:r>
            <w:r w:rsidRPr="00FD3C22">
              <w:rPr>
                <w:sz w:val="20"/>
                <w:szCs w:val="20"/>
              </w:rPr>
              <w:tab/>
            </w:r>
            <w:r w:rsidR="00EF7D92" w:rsidRPr="00FD3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BC4F5F" w:rsidRPr="00FD3C22" w:rsidRDefault="00FD3C22" w:rsidP="00FD3C22">
            <w:pPr>
              <w:pStyle w:val="TableParagraph"/>
              <w:tabs>
                <w:tab w:val="center" w:pos="1020"/>
                <w:tab w:val="right" w:pos="2040"/>
              </w:tabs>
              <w:spacing w:before="0" w:line="292" w:lineRule="exact"/>
              <w:ind w:right="-29"/>
              <w:rPr>
                <w:sz w:val="20"/>
                <w:szCs w:val="20"/>
              </w:rPr>
            </w:pPr>
            <w:r w:rsidRPr="00FD3C22">
              <w:rPr>
                <w:sz w:val="20"/>
                <w:szCs w:val="20"/>
              </w:rPr>
              <w:tab/>
            </w:r>
            <w:r w:rsidRPr="00FD3C22">
              <w:rPr>
                <w:rFonts w:hint="eastAsia"/>
                <w:sz w:val="20"/>
                <w:szCs w:val="20"/>
              </w:rPr>
              <w:t>34.43</w:t>
            </w:r>
            <w:r w:rsidRPr="00FD3C22">
              <w:rPr>
                <w:sz w:val="20"/>
                <w:szCs w:val="20"/>
              </w:rPr>
              <w:tab/>
            </w:r>
            <w:r w:rsidR="00EF7D92" w:rsidRPr="00FD3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2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4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3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BC4F5F" w:rsidRDefault="00BC4F5F">
      <w:pPr>
        <w:spacing w:line="292" w:lineRule="exact"/>
        <w:rPr>
          <w:sz w:val="24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tabs>
          <w:tab w:val="left" w:pos="3422"/>
        </w:tabs>
        <w:spacing w:before="46"/>
        <w:ind w:left="523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06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BC4F5F" w:rsidRDefault="00EF7D92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BC4F5F" w:rsidRDefault="00EF7D92">
      <w:pPr>
        <w:pStyle w:val="Heading4"/>
        <w:spacing w:before="1"/>
        <w:ind w:left="523"/>
        <w:jc w:val="left"/>
      </w:pPr>
      <w:r>
        <w:t>财政拨款基本支出表（经济科目）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74" w:space="870"/>
            <w:col w:w="10896"/>
          </w:cols>
        </w:sectPr>
      </w:pPr>
    </w:p>
    <w:p w:rsidR="00BC4F5F" w:rsidRDefault="00EF7D92">
      <w:pPr>
        <w:tabs>
          <w:tab w:val="left" w:pos="3422"/>
          <w:tab w:val="left" w:pos="6322"/>
          <w:tab w:val="left" w:pos="9224"/>
          <w:tab w:val="left" w:pos="12964"/>
        </w:tabs>
        <w:spacing w:before="26" w:after="30"/>
        <w:ind w:left="52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</w:t>
      </w:r>
      <w:r w:rsidR="00B45818">
        <w:rPr>
          <w:rFonts w:ascii="宋体" w:eastAsia="宋体" w:hint="eastAsia"/>
          <w:sz w:val="20"/>
        </w:rPr>
        <w:t>位：中共淮安市委党史工作办公室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9"/>
        <w:gridCol w:w="2903"/>
        <w:gridCol w:w="2900"/>
        <w:gridCol w:w="2900"/>
        <w:gridCol w:w="2903"/>
      </w:tblGrid>
      <w:tr w:rsidR="00BC4F5F" w:rsidTr="00AC0C9A">
        <w:trPr>
          <w:trHeight w:val="311"/>
        </w:trPr>
        <w:tc>
          <w:tcPr>
            <w:tcW w:w="5792" w:type="dxa"/>
            <w:gridSpan w:val="2"/>
          </w:tcPr>
          <w:p w:rsidR="00BC4F5F" w:rsidRDefault="00EF7D92">
            <w:pPr>
              <w:pStyle w:val="TableParagraph"/>
              <w:ind w:left="1694"/>
              <w:rPr>
                <w:b/>
                <w:sz w:val="20"/>
              </w:rPr>
            </w:pPr>
            <w:r>
              <w:rPr>
                <w:b/>
                <w:sz w:val="20"/>
              </w:rPr>
              <w:t>部门预算支出经济分类科目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703" w:type="dxa"/>
            <w:gridSpan w:val="3"/>
          </w:tcPr>
          <w:p w:rsidR="00BC4F5F" w:rsidRDefault="00EF7D92">
            <w:pPr>
              <w:pStyle w:val="TableParagraph"/>
              <w:ind w:left="3372" w:right="3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本年财政拨款基本支出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 w:rsidTr="00AC0C9A">
        <w:trPr>
          <w:trHeight w:val="312"/>
        </w:trPr>
        <w:tc>
          <w:tcPr>
            <w:tcW w:w="2889" w:type="dxa"/>
          </w:tcPr>
          <w:p w:rsidR="00BC4F5F" w:rsidRDefault="00EF7D92">
            <w:pPr>
              <w:pStyle w:val="TableParagraph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BC4F5F" w:rsidRDefault="00EF7D92">
            <w:pPr>
              <w:pStyle w:val="TableParagraph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BC4F5F" w:rsidRDefault="00EF7D92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 w:rsidTr="00AC0C9A">
        <w:trPr>
          <w:trHeight w:val="311"/>
        </w:trPr>
        <w:tc>
          <w:tcPr>
            <w:tcW w:w="2889" w:type="dxa"/>
          </w:tcPr>
          <w:p w:rsidR="00BC4F5F" w:rsidRDefault="00EF7D92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  计 </w:t>
            </w:r>
          </w:p>
        </w:tc>
        <w:tc>
          <w:tcPr>
            <w:tcW w:w="2900" w:type="dxa"/>
          </w:tcPr>
          <w:p w:rsidR="00BC4F5F" w:rsidRDefault="00EF7D9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372.4</w:t>
            </w:r>
          </w:p>
        </w:tc>
        <w:tc>
          <w:tcPr>
            <w:tcW w:w="2900" w:type="dxa"/>
          </w:tcPr>
          <w:p w:rsidR="00BC4F5F" w:rsidRDefault="00EF7D92" w:rsidP="009365EA">
            <w:pPr>
              <w:pStyle w:val="TableParagraph"/>
              <w:tabs>
                <w:tab w:val="center" w:pos="1498"/>
              </w:tabs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9365EA">
              <w:rPr>
                <w:w w:val="99"/>
                <w:sz w:val="20"/>
              </w:rPr>
              <w:tab/>
            </w:r>
            <w:r w:rsidR="009365EA">
              <w:rPr>
                <w:rFonts w:hint="eastAsia"/>
                <w:w w:val="99"/>
                <w:sz w:val="20"/>
              </w:rPr>
              <w:t>339.1</w:t>
            </w:r>
          </w:p>
        </w:tc>
        <w:tc>
          <w:tcPr>
            <w:tcW w:w="2903" w:type="dxa"/>
          </w:tcPr>
          <w:p w:rsidR="00BC4F5F" w:rsidRDefault="007A44B8">
            <w:pPr>
              <w:pStyle w:val="TableParagraph"/>
              <w:ind w:left="105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33.3</w:t>
            </w:r>
          </w:p>
        </w:tc>
      </w:tr>
      <w:tr w:rsidR="00BC4F5F" w:rsidTr="00AC0C9A">
        <w:trPr>
          <w:trHeight w:val="311"/>
        </w:trPr>
        <w:tc>
          <w:tcPr>
            <w:tcW w:w="288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工资福利支出 </w:t>
            </w:r>
          </w:p>
        </w:tc>
        <w:tc>
          <w:tcPr>
            <w:tcW w:w="2900" w:type="dxa"/>
          </w:tcPr>
          <w:p w:rsidR="00BC4F5F" w:rsidRDefault="00005019">
            <w:pPr>
              <w:pStyle w:val="TableParagraph"/>
              <w:ind w:left="104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280.69</w:t>
            </w:r>
          </w:p>
        </w:tc>
        <w:tc>
          <w:tcPr>
            <w:tcW w:w="2900" w:type="dxa"/>
          </w:tcPr>
          <w:p w:rsidR="00BC4F5F" w:rsidRDefault="007A44B8" w:rsidP="007A44B8">
            <w:pPr>
              <w:pStyle w:val="TableParagraph"/>
              <w:tabs>
                <w:tab w:val="center" w:pos="1445"/>
                <w:tab w:val="right" w:pos="28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 w:rsidR="00622B80">
              <w:rPr>
                <w:rFonts w:hint="eastAsia"/>
                <w:w w:val="99"/>
                <w:sz w:val="20"/>
              </w:rPr>
              <w:t>280.69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 w:rsidTr="00AC0C9A">
        <w:trPr>
          <w:trHeight w:val="311"/>
        </w:trPr>
        <w:tc>
          <w:tcPr>
            <w:tcW w:w="2889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30101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基本工资 </w:t>
            </w:r>
          </w:p>
        </w:tc>
        <w:tc>
          <w:tcPr>
            <w:tcW w:w="2900" w:type="dxa"/>
          </w:tcPr>
          <w:p w:rsidR="00BC4F5F" w:rsidRDefault="00EF7D9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57.06</w:t>
            </w:r>
          </w:p>
        </w:tc>
        <w:tc>
          <w:tcPr>
            <w:tcW w:w="2900" w:type="dxa"/>
          </w:tcPr>
          <w:p w:rsidR="00BC4F5F" w:rsidRDefault="00DF7C9D" w:rsidP="00DF7C9D">
            <w:pPr>
              <w:pStyle w:val="TableParagraph"/>
              <w:tabs>
                <w:tab w:val="center" w:pos="1445"/>
                <w:tab w:val="right" w:pos="28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57.06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 w:rsidTr="00AC0C9A">
        <w:trPr>
          <w:trHeight w:val="313"/>
        </w:trPr>
        <w:tc>
          <w:tcPr>
            <w:tcW w:w="2889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30102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津贴补贴 </w:t>
            </w:r>
          </w:p>
        </w:tc>
        <w:tc>
          <w:tcPr>
            <w:tcW w:w="2900" w:type="dxa"/>
          </w:tcPr>
          <w:p w:rsidR="00BC4F5F" w:rsidRDefault="00EF7D92">
            <w:pPr>
              <w:pStyle w:val="TableParagraph"/>
              <w:spacing w:before="28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126.32</w:t>
            </w:r>
          </w:p>
        </w:tc>
        <w:tc>
          <w:tcPr>
            <w:tcW w:w="2900" w:type="dxa"/>
          </w:tcPr>
          <w:p w:rsidR="00BC4F5F" w:rsidRDefault="00DF7C9D" w:rsidP="00DF7C9D">
            <w:pPr>
              <w:pStyle w:val="TableParagraph"/>
              <w:tabs>
                <w:tab w:val="center" w:pos="1445"/>
                <w:tab w:val="right" w:pos="2890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126.32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 w:rsidTr="00AC0C9A">
        <w:trPr>
          <w:trHeight w:val="311"/>
        </w:trPr>
        <w:tc>
          <w:tcPr>
            <w:tcW w:w="2889" w:type="dxa"/>
          </w:tcPr>
          <w:p w:rsidR="00BC4F5F" w:rsidRDefault="00DF7C9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30103</w:t>
            </w:r>
          </w:p>
        </w:tc>
        <w:tc>
          <w:tcPr>
            <w:tcW w:w="2903" w:type="dxa"/>
          </w:tcPr>
          <w:p w:rsidR="00BC4F5F" w:rsidRDefault="00DF7C9D" w:rsidP="00DF7C9D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奖金</w:t>
            </w:r>
          </w:p>
        </w:tc>
        <w:tc>
          <w:tcPr>
            <w:tcW w:w="2900" w:type="dxa"/>
          </w:tcPr>
          <w:p w:rsidR="00BC4F5F" w:rsidRDefault="00EF7D9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9.34</w:t>
            </w:r>
          </w:p>
        </w:tc>
        <w:tc>
          <w:tcPr>
            <w:tcW w:w="2900" w:type="dxa"/>
          </w:tcPr>
          <w:p w:rsidR="00BC4F5F" w:rsidRDefault="00DF7C9D" w:rsidP="00DF7C9D">
            <w:pPr>
              <w:pStyle w:val="TableParagraph"/>
              <w:tabs>
                <w:tab w:val="center" w:pos="1445"/>
                <w:tab w:val="right" w:pos="28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9.34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 w:rsidTr="00AC0C9A">
        <w:trPr>
          <w:trHeight w:val="311"/>
        </w:trPr>
        <w:tc>
          <w:tcPr>
            <w:tcW w:w="2889" w:type="dxa"/>
          </w:tcPr>
          <w:p w:rsidR="00BC4F5F" w:rsidRDefault="00EF7D92" w:rsidP="00DF7C9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 w:rsidR="00AC0C9A">
              <w:rPr>
                <w:rFonts w:hint="eastAsia"/>
                <w:w w:val="99"/>
                <w:sz w:val="20"/>
              </w:rPr>
              <w:t>30107</w:t>
            </w:r>
          </w:p>
        </w:tc>
        <w:tc>
          <w:tcPr>
            <w:tcW w:w="2903" w:type="dxa"/>
          </w:tcPr>
          <w:p w:rsidR="00BC4F5F" w:rsidRDefault="00AC0C9A" w:rsidP="00AC0C9A">
            <w:pPr>
              <w:pStyle w:val="TableParagraph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    绩效工资</w:t>
            </w:r>
            <w:r w:rsidR="00EF7D92">
              <w:rPr>
                <w:w w:val="99"/>
                <w:sz w:val="20"/>
              </w:rPr>
              <w:t xml:space="preserve"> </w:t>
            </w:r>
            <w:r w:rsidR="00EF7D92">
              <w:rPr>
                <w:spacing w:val="-1"/>
                <w:sz w:val="20"/>
              </w:rPr>
              <w:t xml:space="preserve"> 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BC4F5F" w:rsidRDefault="00EF7D92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13.78</w:t>
            </w:r>
          </w:p>
        </w:tc>
        <w:tc>
          <w:tcPr>
            <w:tcW w:w="2900" w:type="dxa"/>
          </w:tcPr>
          <w:p w:rsidR="00BC4F5F" w:rsidRDefault="00AC0C9A" w:rsidP="00AC0C9A">
            <w:pPr>
              <w:pStyle w:val="TableParagraph"/>
              <w:tabs>
                <w:tab w:val="center" w:pos="1445"/>
                <w:tab w:val="right" w:pos="28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13.78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 w:rsidTr="00AC0C9A">
        <w:trPr>
          <w:trHeight w:val="311"/>
        </w:trPr>
        <w:tc>
          <w:tcPr>
            <w:tcW w:w="2889" w:type="dxa"/>
          </w:tcPr>
          <w:p w:rsidR="00BC4F5F" w:rsidRDefault="00AC0C9A" w:rsidP="00AC0C9A">
            <w:pPr>
              <w:pStyle w:val="TableParagraph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 xml:space="preserve"> 30108</w:t>
            </w:r>
            <w:r w:rsidR="00EF7D92">
              <w:rPr>
                <w:w w:val="99"/>
                <w:sz w:val="20"/>
              </w:rPr>
              <w:t xml:space="preserve"> </w:t>
            </w:r>
            <w:r w:rsidR="00EF7D92">
              <w:rPr>
                <w:spacing w:val="-1"/>
                <w:sz w:val="20"/>
              </w:rPr>
              <w:t xml:space="preserve"> 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BC4F5F" w:rsidRPr="00AC0C9A" w:rsidRDefault="00AC0C9A" w:rsidP="00AC0C9A">
            <w:pPr>
              <w:pStyle w:val="TableParagraph"/>
              <w:rPr>
                <w:sz w:val="20"/>
                <w:szCs w:val="20"/>
              </w:rPr>
            </w:pPr>
            <w:r w:rsidRPr="00AC0C9A">
              <w:rPr>
                <w:rFonts w:hint="eastAsia"/>
                <w:sz w:val="20"/>
                <w:szCs w:val="20"/>
              </w:rPr>
              <w:t>机关事业单位基本养老保险缴费</w:t>
            </w:r>
          </w:p>
        </w:tc>
        <w:tc>
          <w:tcPr>
            <w:tcW w:w="2900" w:type="dxa"/>
          </w:tcPr>
          <w:p w:rsidR="00BC4F5F" w:rsidRPr="00AC0C9A" w:rsidRDefault="00EF7D92">
            <w:pPr>
              <w:pStyle w:val="TableParagraph"/>
              <w:ind w:left="104"/>
              <w:rPr>
                <w:sz w:val="20"/>
                <w:szCs w:val="20"/>
              </w:rPr>
            </w:pPr>
            <w:r w:rsidRPr="00AC0C9A">
              <w:rPr>
                <w:w w:val="99"/>
                <w:sz w:val="20"/>
                <w:szCs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  <w:szCs w:val="20"/>
              </w:rPr>
              <w:t>22.24</w:t>
            </w:r>
          </w:p>
        </w:tc>
        <w:tc>
          <w:tcPr>
            <w:tcW w:w="2900" w:type="dxa"/>
          </w:tcPr>
          <w:p w:rsidR="00BC4F5F" w:rsidRPr="00AC0C9A" w:rsidRDefault="00782AC4" w:rsidP="00782AC4">
            <w:pPr>
              <w:pStyle w:val="TableParagraph"/>
              <w:tabs>
                <w:tab w:val="center" w:pos="1445"/>
                <w:tab w:val="right" w:pos="2890"/>
              </w:tabs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ab/>
            </w:r>
            <w:r>
              <w:rPr>
                <w:rFonts w:hint="eastAsia"/>
                <w:w w:val="99"/>
                <w:sz w:val="20"/>
                <w:szCs w:val="20"/>
              </w:rPr>
              <w:t>22.24</w:t>
            </w:r>
            <w:r>
              <w:rPr>
                <w:w w:val="99"/>
                <w:sz w:val="20"/>
                <w:szCs w:val="20"/>
              </w:rPr>
              <w:tab/>
            </w:r>
            <w:r w:rsidR="00EF7D92" w:rsidRPr="00AC0C9A">
              <w:rPr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BC4F5F" w:rsidRPr="00AC0C9A" w:rsidRDefault="00EF7D92">
            <w:pPr>
              <w:pStyle w:val="TableParagraph"/>
              <w:ind w:left="105"/>
              <w:rPr>
                <w:sz w:val="20"/>
                <w:szCs w:val="20"/>
              </w:rPr>
            </w:pPr>
            <w:r w:rsidRPr="00AC0C9A">
              <w:rPr>
                <w:w w:val="99"/>
                <w:sz w:val="20"/>
                <w:szCs w:val="20"/>
              </w:rPr>
              <w:t xml:space="preserve"> </w:t>
            </w:r>
            <w:r w:rsidRPr="00AC0C9A">
              <w:rPr>
                <w:sz w:val="20"/>
                <w:szCs w:val="20"/>
              </w:rPr>
              <w:t xml:space="preserve"> </w:t>
            </w:r>
            <w:r w:rsidRPr="00AC0C9A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BC4F5F" w:rsidTr="00AC0C9A">
        <w:trPr>
          <w:trHeight w:val="311"/>
        </w:trPr>
        <w:tc>
          <w:tcPr>
            <w:tcW w:w="2889" w:type="dxa"/>
          </w:tcPr>
          <w:p w:rsidR="00BC4F5F" w:rsidRPr="00AC0C9A" w:rsidRDefault="00AC0C9A" w:rsidP="00AC0C9A">
            <w:pPr>
              <w:pStyle w:val="TableParagraph"/>
              <w:spacing w:before="15" w:line="277" w:lineRule="exact"/>
              <w:rPr>
                <w:sz w:val="20"/>
                <w:szCs w:val="20"/>
              </w:rPr>
            </w:pPr>
            <w:r w:rsidRPr="00AC0C9A">
              <w:rPr>
                <w:rFonts w:hint="eastAsia"/>
                <w:sz w:val="20"/>
                <w:szCs w:val="20"/>
              </w:rPr>
              <w:t>301</w:t>
            </w:r>
            <w:r>
              <w:rPr>
                <w:rFonts w:hint="eastAsia"/>
                <w:sz w:val="20"/>
                <w:szCs w:val="20"/>
              </w:rPr>
              <w:t>09</w:t>
            </w:r>
          </w:p>
        </w:tc>
        <w:tc>
          <w:tcPr>
            <w:tcW w:w="2903" w:type="dxa"/>
          </w:tcPr>
          <w:p w:rsidR="00BC4F5F" w:rsidRPr="00AC0C9A" w:rsidRDefault="00AC0C9A" w:rsidP="00AC0C9A">
            <w:pPr>
              <w:pStyle w:val="TableParagraph"/>
              <w:spacing w:before="15" w:line="277" w:lineRule="exact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职业年金</w:t>
            </w:r>
            <w:r w:rsidR="00EF7D92" w:rsidRPr="00AC0C9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00" w:type="dxa"/>
          </w:tcPr>
          <w:p w:rsidR="00BC4F5F" w:rsidRPr="00AC0C9A" w:rsidRDefault="00EF7D92">
            <w:pPr>
              <w:pStyle w:val="TableParagraph"/>
              <w:spacing w:before="13" w:line="279" w:lineRule="exact"/>
              <w:ind w:left="104"/>
              <w:rPr>
                <w:sz w:val="20"/>
                <w:szCs w:val="20"/>
              </w:rPr>
            </w:pPr>
            <w:r w:rsidRPr="00AC0C9A">
              <w:rPr>
                <w:sz w:val="20"/>
                <w:szCs w:val="20"/>
              </w:rPr>
              <w:t xml:space="preserve"> </w:t>
            </w:r>
            <w:r w:rsidR="00005019">
              <w:rPr>
                <w:rFonts w:hint="eastAsia"/>
                <w:sz w:val="20"/>
                <w:szCs w:val="20"/>
              </w:rPr>
              <w:t>11.13</w:t>
            </w:r>
          </w:p>
        </w:tc>
        <w:tc>
          <w:tcPr>
            <w:tcW w:w="2900" w:type="dxa"/>
          </w:tcPr>
          <w:p w:rsidR="00BC4F5F" w:rsidRPr="00AC0C9A" w:rsidRDefault="00782AC4" w:rsidP="00782AC4">
            <w:pPr>
              <w:pStyle w:val="TableParagraph"/>
              <w:tabs>
                <w:tab w:val="center" w:pos="1452"/>
                <w:tab w:val="right" w:pos="2905"/>
              </w:tabs>
              <w:spacing w:before="13" w:line="279" w:lineRule="exact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11.13</w:t>
            </w:r>
            <w:r>
              <w:rPr>
                <w:sz w:val="20"/>
                <w:szCs w:val="20"/>
              </w:rPr>
              <w:tab/>
            </w:r>
            <w:r w:rsidR="00EF7D92" w:rsidRPr="00AC0C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BC4F5F" w:rsidRPr="00AC0C9A" w:rsidRDefault="00EF7D92">
            <w:pPr>
              <w:pStyle w:val="TableParagraph"/>
              <w:spacing w:before="15" w:line="277" w:lineRule="exact"/>
              <w:ind w:left="105"/>
              <w:rPr>
                <w:sz w:val="20"/>
                <w:szCs w:val="20"/>
              </w:rPr>
            </w:pPr>
            <w:r w:rsidRPr="00AC0C9A">
              <w:rPr>
                <w:sz w:val="20"/>
                <w:szCs w:val="20"/>
              </w:rPr>
              <w:t xml:space="preserve"> </w:t>
            </w:r>
            <w:r w:rsidRPr="00AC0C9A">
              <w:rPr>
                <w:spacing w:val="1"/>
                <w:sz w:val="20"/>
                <w:szCs w:val="20"/>
              </w:rPr>
              <w:t xml:space="preserve"> </w:t>
            </w:r>
            <w:r w:rsidRPr="00AC0C9A">
              <w:rPr>
                <w:sz w:val="20"/>
                <w:szCs w:val="20"/>
              </w:rPr>
              <w:t xml:space="preserve"> 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30110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职工基本医疗保险缴费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11.17</w:t>
            </w:r>
          </w:p>
        </w:tc>
        <w:tc>
          <w:tcPr>
            <w:tcW w:w="2900" w:type="dxa"/>
          </w:tcPr>
          <w:p w:rsidR="00AC0C9A" w:rsidRPr="00AC0C9A" w:rsidRDefault="00782AC4" w:rsidP="00782AC4">
            <w:pPr>
              <w:pStyle w:val="TableParagraph"/>
              <w:spacing w:before="15" w:line="279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11.17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30111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公务员医疗补助缴费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4.06</w:t>
            </w:r>
          </w:p>
        </w:tc>
        <w:tc>
          <w:tcPr>
            <w:tcW w:w="2900" w:type="dxa"/>
          </w:tcPr>
          <w:p w:rsidR="00AC0C9A" w:rsidRPr="00AC0C9A" w:rsidRDefault="00782AC4" w:rsidP="00782AC4">
            <w:pPr>
              <w:pStyle w:val="TableParagraph"/>
              <w:spacing w:before="15" w:line="279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4.06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30112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其他社会保障缴费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2.33</w:t>
            </w:r>
          </w:p>
        </w:tc>
        <w:tc>
          <w:tcPr>
            <w:tcW w:w="2900" w:type="dxa"/>
          </w:tcPr>
          <w:p w:rsidR="00AC0C9A" w:rsidRPr="00AC0C9A" w:rsidRDefault="00782AC4" w:rsidP="00782AC4">
            <w:pPr>
              <w:pStyle w:val="TableParagraph"/>
              <w:spacing w:before="15" w:line="279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2.33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30113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住房公积金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34.43</w:t>
            </w:r>
          </w:p>
        </w:tc>
        <w:tc>
          <w:tcPr>
            <w:tcW w:w="2900" w:type="dxa"/>
          </w:tcPr>
          <w:p w:rsidR="00AC0C9A" w:rsidRPr="00AC0C9A" w:rsidRDefault="00AC0C9A" w:rsidP="00AC0C9A">
            <w:pPr>
              <w:pStyle w:val="TableParagraph"/>
              <w:tabs>
                <w:tab w:val="left" w:pos="952"/>
              </w:tabs>
              <w:spacing w:before="15" w:line="279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34.43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商品和服务支出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7C5505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30201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30202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0.22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0.22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30207</w:t>
            </w:r>
          </w:p>
        </w:tc>
        <w:tc>
          <w:tcPr>
            <w:tcW w:w="2903" w:type="dxa"/>
          </w:tcPr>
          <w:p w:rsidR="00AC0C9A" w:rsidRPr="00AC0C9A" w:rsidRDefault="00AC0C9A" w:rsidP="00AC0C9A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邮电费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30211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差旅费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2.5</w:t>
            </w:r>
          </w:p>
        </w:tc>
      </w:tr>
      <w:tr w:rsidR="00054A01" w:rsidTr="00AC0C9A">
        <w:trPr>
          <w:trHeight w:val="314"/>
        </w:trPr>
        <w:tc>
          <w:tcPr>
            <w:tcW w:w="2889" w:type="dxa"/>
          </w:tcPr>
          <w:p w:rsidR="00054A01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30212</w:t>
            </w:r>
          </w:p>
        </w:tc>
        <w:tc>
          <w:tcPr>
            <w:tcW w:w="2903" w:type="dxa"/>
          </w:tcPr>
          <w:p w:rsidR="00054A01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因公出国（境）经费</w:t>
            </w:r>
          </w:p>
        </w:tc>
        <w:tc>
          <w:tcPr>
            <w:tcW w:w="2900" w:type="dxa"/>
          </w:tcPr>
          <w:p w:rsidR="00054A01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054A01" w:rsidRPr="00AC0C9A" w:rsidRDefault="00054A01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054A01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30215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会议费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0.75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0.75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30217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公务接待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0.59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0.59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30220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工会经费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5.05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5.05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30221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福利费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0.24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0.24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30224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 w:rsidRPr="00054A01">
              <w:rPr>
                <w:rFonts w:hint="eastAsia"/>
                <w:sz w:val="20"/>
                <w:szCs w:val="20"/>
              </w:rPr>
              <w:t>其他交通费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9.86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9.86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30226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离休特需费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0.16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0.16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30228</w:t>
            </w:r>
          </w:p>
        </w:tc>
        <w:tc>
          <w:tcPr>
            <w:tcW w:w="2903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退休生活补助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0.06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054A01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0.06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054A01" w:rsidP="00054A01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30299</w:t>
            </w:r>
          </w:p>
        </w:tc>
        <w:tc>
          <w:tcPr>
            <w:tcW w:w="2903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其他商品和服务支出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5.67</w:t>
            </w:r>
          </w:p>
        </w:tc>
        <w:tc>
          <w:tcPr>
            <w:tcW w:w="2900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AC0C9A" w:rsidRPr="00AC0C9A" w:rsidRDefault="007C5505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5.67</w:t>
            </w: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303</w:t>
            </w:r>
          </w:p>
        </w:tc>
        <w:tc>
          <w:tcPr>
            <w:tcW w:w="2903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对个人和家庭的补助</w:t>
            </w:r>
            <w:r w:rsidRPr="006D5FF4">
              <w:rPr>
                <w:sz w:val="20"/>
              </w:rPr>
              <w:t xml:space="preserve">　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47.24</w:t>
            </w:r>
          </w:p>
        </w:tc>
        <w:tc>
          <w:tcPr>
            <w:tcW w:w="2900" w:type="dxa"/>
          </w:tcPr>
          <w:p w:rsidR="00AC0C9A" w:rsidRPr="00AC0C9A" w:rsidRDefault="003003B8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47.24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30301</w:t>
            </w:r>
          </w:p>
        </w:tc>
        <w:tc>
          <w:tcPr>
            <w:tcW w:w="2903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离休费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35.47</w:t>
            </w:r>
          </w:p>
        </w:tc>
        <w:tc>
          <w:tcPr>
            <w:tcW w:w="2900" w:type="dxa"/>
          </w:tcPr>
          <w:p w:rsidR="00AC0C9A" w:rsidRPr="00AC0C9A" w:rsidRDefault="003003B8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35.47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30302</w:t>
            </w:r>
          </w:p>
        </w:tc>
        <w:tc>
          <w:tcPr>
            <w:tcW w:w="2903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退休费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8.62</w:t>
            </w:r>
          </w:p>
        </w:tc>
        <w:tc>
          <w:tcPr>
            <w:tcW w:w="2900" w:type="dxa"/>
          </w:tcPr>
          <w:p w:rsidR="00AC0C9A" w:rsidRPr="00AC0C9A" w:rsidRDefault="003003B8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8.62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30309</w:t>
            </w:r>
          </w:p>
        </w:tc>
        <w:tc>
          <w:tcPr>
            <w:tcW w:w="2903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ind w:left="3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奖励金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  <w:tc>
          <w:tcPr>
            <w:tcW w:w="2900" w:type="dxa"/>
          </w:tcPr>
          <w:p w:rsidR="00AC0C9A" w:rsidRPr="00AC0C9A" w:rsidRDefault="003003B8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  <w:tr w:rsidR="00AC0C9A" w:rsidTr="00AC0C9A">
        <w:trPr>
          <w:trHeight w:val="314"/>
        </w:trPr>
        <w:tc>
          <w:tcPr>
            <w:tcW w:w="2889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30399</w:t>
            </w:r>
          </w:p>
        </w:tc>
        <w:tc>
          <w:tcPr>
            <w:tcW w:w="2903" w:type="dxa"/>
          </w:tcPr>
          <w:p w:rsidR="00AC0C9A" w:rsidRPr="00AC0C9A" w:rsidRDefault="007C5505" w:rsidP="007C5505">
            <w:pPr>
              <w:pStyle w:val="TableParagraph"/>
              <w:spacing w:before="15" w:line="279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其他对个人和家庭的补助支出</w:t>
            </w:r>
          </w:p>
        </w:tc>
        <w:tc>
          <w:tcPr>
            <w:tcW w:w="2900" w:type="dxa"/>
          </w:tcPr>
          <w:p w:rsidR="00AC0C9A" w:rsidRPr="00AC0C9A" w:rsidRDefault="00005019">
            <w:pPr>
              <w:pStyle w:val="TableParagraph"/>
              <w:spacing w:before="15" w:line="279" w:lineRule="exact"/>
              <w:ind w:left="1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3.12</w:t>
            </w:r>
          </w:p>
        </w:tc>
        <w:tc>
          <w:tcPr>
            <w:tcW w:w="2900" w:type="dxa"/>
          </w:tcPr>
          <w:p w:rsidR="00AC0C9A" w:rsidRPr="00AC0C9A" w:rsidRDefault="003003B8">
            <w:pPr>
              <w:pStyle w:val="TableParagraph"/>
              <w:spacing w:before="15" w:line="279" w:lineRule="exact"/>
              <w:ind w:left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3.12</w:t>
            </w:r>
          </w:p>
        </w:tc>
        <w:tc>
          <w:tcPr>
            <w:tcW w:w="2903" w:type="dxa"/>
          </w:tcPr>
          <w:p w:rsidR="00AC0C9A" w:rsidRPr="00AC0C9A" w:rsidRDefault="00AC0C9A">
            <w:pPr>
              <w:pStyle w:val="TableParagraph"/>
              <w:spacing w:before="15" w:line="279" w:lineRule="exact"/>
              <w:ind w:left="105"/>
              <w:rPr>
                <w:sz w:val="20"/>
                <w:szCs w:val="20"/>
              </w:rPr>
            </w:pPr>
          </w:p>
        </w:tc>
      </w:tr>
    </w:tbl>
    <w:p w:rsidR="00BC4F5F" w:rsidRDefault="00BC4F5F">
      <w:pPr>
        <w:spacing w:line="279" w:lineRule="exact"/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tabs>
          <w:tab w:val="left" w:pos="2558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07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BC4F5F" w:rsidRDefault="00EF7D92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BC4F5F" w:rsidRDefault="00EF7D92">
      <w:pPr>
        <w:pStyle w:val="Heading4"/>
        <w:spacing w:before="1"/>
        <w:ind w:left="556"/>
        <w:jc w:val="left"/>
      </w:pPr>
      <w:r>
        <w:t>一般公共预算支出表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710" w:space="2682"/>
            <w:col w:w="9948"/>
          </w:cols>
        </w:sectPr>
      </w:pPr>
    </w:p>
    <w:p w:rsidR="00BC4F5F" w:rsidRDefault="00EF7D92">
      <w:pPr>
        <w:tabs>
          <w:tab w:val="left" w:pos="2558"/>
          <w:tab w:val="left" w:pos="4798"/>
          <w:tab w:val="left" w:pos="6797"/>
          <w:tab w:val="left" w:pos="8797"/>
          <w:tab w:val="left" w:pos="10798"/>
          <w:tab w:val="left" w:pos="13189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8E4A61">
        <w:rPr>
          <w:rFonts w:ascii="宋体" w:eastAsia="宋体" w:hint="eastAsia"/>
          <w:sz w:val="20"/>
        </w:rPr>
        <w:t>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0"/>
        <w:gridCol w:w="2240"/>
        <w:gridCol w:w="2003"/>
        <w:gridCol w:w="2000"/>
        <w:gridCol w:w="2000"/>
        <w:gridCol w:w="2003"/>
        <w:gridCol w:w="2000"/>
      </w:tblGrid>
      <w:tr w:rsidR="00BC4F5F">
        <w:trPr>
          <w:trHeight w:val="311"/>
        </w:trPr>
        <w:tc>
          <w:tcPr>
            <w:tcW w:w="2000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40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830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003" w:type="dxa"/>
            <w:gridSpan w:val="3"/>
          </w:tcPr>
          <w:p w:rsidR="00BC4F5F" w:rsidRDefault="00EF7D92">
            <w:pPr>
              <w:pStyle w:val="TableParagraph"/>
              <w:ind w:left="2624" w:right="2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200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ind w:left="826" w:right="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</w:tr>
      <w:tr w:rsidR="00BC4F5F" w:rsidTr="008E4A61">
        <w:trPr>
          <w:trHeight w:val="402"/>
        </w:trPr>
        <w:tc>
          <w:tcPr>
            <w:tcW w:w="2000" w:type="dxa"/>
          </w:tcPr>
          <w:p w:rsidR="00BC4F5F" w:rsidRDefault="00EF7D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        </w:t>
            </w:r>
            <w:r>
              <w:rPr>
                <w:b/>
                <w:sz w:val="20"/>
              </w:rPr>
              <w:t>合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470.4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372.4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4"/>
                <w:tab w:val="right" w:pos="1989"/>
              </w:tabs>
              <w:ind w:right="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339.18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33.3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ab/>
            </w:r>
            <w:r>
              <w:rPr>
                <w:rFonts w:hint="eastAsia"/>
                <w:b/>
                <w:w w:val="98"/>
                <w:sz w:val="20"/>
              </w:rPr>
              <w:t>98</w:t>
            </w:r>
            <w:r>
              <w:rPr>
                <w:b/>
                <w:w w:val="98"/>
                <w:sz w:val="20"/>
              </w:rPr>
              <w:tab/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201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一般公共服务支出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372.4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4"/>
                <w:tab w:val="right" w:pos="1989"/>
              </w:tabs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339.18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33.3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8E1455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20136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BC4F5F" w:rsidRDefault="00EF7D92" w:rsidP="008E1455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8E1455">
              <w:rPr>
                <w:rFonts w:hint="eastAsia"/>
                <w:sz w:val="20"/>
              </w:rPr>
              <w:t>其他共产党事务支出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470.4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372.4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4"/>
                <w:tab w:val="right" w:pos="1989"/>
              </w:tabs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339.18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33.3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2000" w:type="dxa"/>
          </w:tcPr>
          <w:p w:rsidR="00BC4F5F" w:rsidRDefault="008E145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2013601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</w:t>
            </w:r>
            <w:r>
              <w:rPr>
                <w:sz w:val="20"/>
              </w:rPr>
              <w:t xml:space="preserve">行政运行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297.06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297.06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4"/>
                <w:tab w:val="right" w:pos="1989"/>
              </w:tabs>
              <w:spacing w:before="28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268.25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28.81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8E1455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2013602</w:t>
            </w:r>
            <w:r w:rsidR="00EF7D92">
              <w:rPr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BC4F5F" w:rsidRDefault="008E1455" w:rsidP="008E1455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EF7D92">
              <w:rPr>
                <w:w w:val="99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一般行政管理事务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98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8E4A61">
              <w:rPr>
                <w:rFonts w:hint="eastAsia"/>
                <w:w w:val="99"/>
                <w:sz w:val="20"/>
              </w:rPr>
              <w:t>2013650</w:t>
            </w:r>
          </w:p>
        </w:tc>
        <w:tc>
          <w:tcPr>
            <w:tcW w:w="2240" w:type="dxa"/>
          </w:tcPr>
          <w:p w:rsidR="00BC4F5F" w:rsidRDefault="008E4A61" w:rsidP="008E4A61">
            <w:pPr>
              <w:pStyle w:val="TableParagraph"/>
              <w:ind w:right="839"/>
              <w:rPr>
                <w:sz w:val="20"/>
              </w:rPr>
            </w:pPr>
            <w:r>
              <w:rPr>
                <w:rFonts w:hint="eastAsia"/>
                <w:sz w:val="20"/>
              </w:rPr>
              <w:t>事业运行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40.91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40.91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4"/>
                <w:tab w:val="right" w:pos="1989"/>
              </w:tabs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36.42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4.49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8E4A61">
              <w:rPr>
                <w:rFonts w:hint="eastAsia"/>
                <w:w w:val="99"/>
                <w:sz w:val="20"/>
              </w:rPr>
              <w:t>221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8E4A61">
              <w:rPr>
                <w:rFonts w:hint="eastAsia"/>
                <w:w w:val="99"/>
                <w:sz w:val="20"/>
              </w:rPr>
              <w:t>住房保障支出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4"/>
                <w:tab w:val="right" w:pos="1989"/>
              </w:tabs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8E4A61">
              <w:rPr>
                <w:rFonts w:hint="eastAsia"/>
                <w:w w:val="99"/>
                <w:sz w:val="20"/>
              </w:rPr>
              <w:t>22102</w:t>
            </w:r>
          </w:p>
        </w:tc>
        <w:tc>
          <w:tcPr>
            <w:tcW w:w="2240" w:type="dxa"/>
          </w:tcPr>
          <w:p w:rsidR="00BC4F5F" w:rsidRDefault="008E4A61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住房改革支出</w:t>
            </w:r>
            <w:r w:rsidR="00EF7D92">
              <w:rPr>
                <w:w w:val="99"/>
                <w:sz w:val="20"/>
              </w:rPr>
              <w:t xml:space="preserve"> </w:t>
            </w:r>
            <w:r w:rsidR="00EF7D92">
              <w:rPr>
                <w:spacing w:val="-1"/>
                <w:sz w:val="20"/>
              </w:rPr>
              <w:t xml:space="preserve"> </w:t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8E4A61" w:rsidP="008E4A61">
            <w:pPr>
              <w:pStyle w:val="TableParagraph"/>
              <w:tabs>
                <w:tab w:val="center" w:pos="996"/>
                <w:tab w:val="right" w:pos="1993"/>
              </w:tabs>
              <w:spacing w:before="26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5"/>
                <w:tab w:val="right" w:pos="1990"/>
              </w:tabs>
              <w:spacing w:before="26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8E4A61" w:rsidP="008E4A61">
            <w:pPr>
              <w:pStyle w:val="TableParagraph"/>
              <w:tabs>
                <w:tab w:val="center" w:pos="994"/>
                <w:tab w:val="right" w:pos="1989"/>
              </w:tabs>
              <w:spacing w:before="26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  <w:r w:rsidR="008E4A61" w:rsidRPr="008E4A61">
              <w:rPr>
                <w:rFonts w:hint="eastAsia"/>
                <w:sz w:val="20"/>
                <w:szCs w:val="20"/>
              </w:rPr>
              <w:t>2210201</w:t>
            </w:r>
          </w:p>
        </w:tc>
        <w:tc>
          <w:tcPr>
            <w:tcW w:w="224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  <w:r w:rsidR="008E4A61">
              <w:rPr>
                <w:rFonts w:hint="eastAsia"/>
                <w:sz w:val="20"/>
                <w:szCs w:val="20"/>
              </w:rPr>
              <w:t>住房公积金</w:t>
            </w:r>
          </w:p>
        </w:tc>
        <w:tc>
          <w:tcPr>
            <w:tcW w:w="2003" w:type="dxa"/>
          </w:tcPr>
          <w:p w:rsidR="00BC4F5F" w:rsidRPr="008E4A61" w:rsidRDefault="008E4A61" w:rsidP="008E4A61">
            <w:pPr>
              <w:pStyle w:val="TableParagraph"/>
              <w:tabs>
                <w:tab w:val="center" w:pos="1011"/>
                <w:tab w:val="right" w:pos="2022"/>
              </w:tabs>
              <w:spacing w:before="0" w:line="292" w:lineRule="exact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34.43</w:t>
            </w:r>
            <w:r>
              <w:rPr>
                <w:sz w:val="20"/>
                <w:szCs w:val="20"/>
              </w:rPr>
              <w:tab/>
            </w:r>
            <w:r w:rsidR="00EF7D92" w:rsidRPr="008E4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BC4F5F" w:rsidRPr="008E4A61" w:rsidRDefault="008E4A61" w:rsidP="008E4A61">
            <w:pPr>
              <w:pStyle w:val="TableParagraph"/>
              <w:tabs>
                <w:tab w:val="center" w:pos="1009"/>
                <w:tab w:val="right" w:pos="2019"/>
              </w:tabs>
              <w:spacing w:before="0" w:line="292" w:lineRule="exact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34.43</w:t>
            </w:r>
            <w:r>
              <w:rPr>
                <w:sz w:val="20"/>
                <w:szCs w:val="20"/>
              </w:rPr>
              <w:tab/>
            </w:r>
            <w:r w:rsidR="00EF7D92" w:rsidRPr="008E4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BC4F5F" w:rsidRPr="008E4A61" w:rsidRDefault="008E4A61" w:rsidP="008E4A61">
            <w:pPr>
              <w:pStyle w:val="TableParagraph"/>
              <w:tabs>
                <w:tab w:val="center" w:pos="1009"/>
                <w:tab w:val="right" w:pos="2019"/>
              </w:tabs>
              <w:spacing w:before="0" w:line="292" w:lineRule="exact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34.43</w:t>
            </w:r>
            <w:r>
              <w:rPr>
                <w:sz w:val="20"/>
                <w:szCs w:val="20"/>
              </w:rPr>
              <w:tab/>
            </w:r>
            <w:r w:rsidR="00EF7D92" w:rsidRPr="008E4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right="-29"/>
              <w:jc w:val="right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right="-29"/>
              <w:jc w:val="right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2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40" w:type="dxa"/>
          </w:tcPr>
          <w:p w:rsidR="00BC4F5F" w:rsidRPr="008E4A61" w:rsidRDefault="00EF7D92">
            <w:pPr>
              <w:pStyle w:val="TableParagraph"/>
              <w:spacing w:before="2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2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2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2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2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2" w:line="292" w:lineRule="exact"/>
              <w:ind w:left="103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4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3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4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3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4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9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3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</w:tcPr>
          <w:p w:rsidR="00BC4F5F" w:rsidRPr="008E4A61" w:rsidRDefault="00EF7D92">
            <w:pPr>
              <w:pStyle w:val="TableParagraph"/>
              <w:spacing w:before="0" w:line="292" w:lineRule="exact"/>
              <w:ind w:left="103"/>
              <w:rPr>
                <w:sz w:val="20"/>
                <w:szCs w:val="20"/>
              </w:rPr>
            </w:pPr>
            <w:r w:rsidRPr="008E4A61">
              <w:rPr>
                <w:sz w:val="20"/>
                <w:szCs w:val="20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4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3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3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3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BC4F5F" w:rsidRDefault="00EF7D92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BC4F5F" w:rsidRDefault="00BC4F5F">
      <w:pPr>
        <w:spacing w:line="292" w:lineRule="exact"/>
        <w:rPr>
          <w:sz w:val="24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tabs>
          <w:tab w:val="left" w:pos="3417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08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BC4F5F" w:rsidRDefault="00EF7D92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BC4F5F" w:rsidRDefault="00EF7D92">
      <w:pPr>
        <w:pStyle w:val="Heading4"/>
        <w:spacing w:before="1"/>
        <w:ind w:left="556"/>
        <w:jc w:val="left"/>
      </w:pPr>
      <w:r>
        <w:t>一般公共预算基本支出表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69" w:space="1494"/>
            <w:col w:w="10277"/>
          </w:cols>
        </w:sectPr>
      </w:pPr>
    </w:p>
    <w:p w:rsidR="00BC4F5F" w:rsidRDefault="00EF7D92">
      <w:pPr>
        <w:tabs>
          <w:tab w:val="left" w:pos="3417"/>
          <w:tab w:val="left" w:pos="6279"/>
          <w:tab w:val="left" w:pos="9138"/>
          <w:tab w:val="left" w:pos="12820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B45818">
        <w:rPr>
          <w:rFonts w:ascii="宋体" w:eastAsia="宋体" w:hint="eastAsia"/>
          <w:sz w:val="20"/>
        </w:rPr>
        <w:t>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2859"/>
        <w:gridCol w:w="2861"/>
        <w:gridCol w:w="2861"/>
        <w:gridCol w:w="2859"/>
      </w:tblGrid>
      <w:tr w:rsidR="00BC4F5F">
        <w:trPr>
          <w:trHeight w:val="311"/>
        </w:trPr>
        <w:tc>
          <w:tcPr>
            <w:tcW w:w="5720" w:type="dxa"/>
            <w:gridSpan w:val="2"/>
          </w:tcPr>
          <w:p w:rsidR="00BC4F5F" w:rsidRDefault="00EF7D92">
            <w:pPr>
              <w:pStyle w:val="TableParagraph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部门预算支出经济分类科目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581" w:type="dxa"/>
            <w:gridSpan w:val="3"/>
          </w:tcPr>
          <w:p w:rsidR="00BC4F5F" w:rsidRDefault="00EF7D92">
            <w:pPr>
              <w:pStyle w:val="TableParagraph"/>
              <w:ind w:left="3116" w:right="3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本年一般公共预算基本支出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2861" w:type="dxa"/>
          </w:tcPr>
          <w:p w:rsidR="00BC4F5F" w:rsidRDefault="00EF7D92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861" w:type="dxa"/>
          </w:tcPr>
          <w:p w:rsidR="00BC4F5F" w:rsidRDefault="00EF7D92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  计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372.4</w:t>
            </w:r>
          </w:p>
        </w:tc>
        <w:tc>
          <w:tcPr>
            <w:tcW w:w="2861" w:type="dxa"/>
          </w:tcPr>
          <w:p w:rsidR="00BC4F5F" w:rsidRDefault="00EF7D92" w:rsidP="00005019">
            <w:pPr>
              <w:pStyle w:val="TableParagraph"/>
              <w:tabs>
                <w:tab w:val="left" w:pos="939"/>
              </w:tabs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w w:val="99"/>
                <w:sz w:val="20"/>
              </w:rPr>
              <w:tab/>
            </w:r>
            <w:r w:rsidR="00005019">
              <w:rPr>
                <w:rFonts w:hint="eastAsia"/>
                <w:w w:val="99"/>
                <w:sz w:val="20"/>
              </w:rPr>
              <w:t>339.1</w:t>
            </w:r>
          </w:p>
        </w:tc>
        <w:tc>
          <w:tcPr>
            <w:tcW w:w="2859" w:type="dxa"/>
          </w:tcPr>
          <w:p w:rsidR="00BC4F5F" w:rsidRDefault="00005019">
            <w:pPr>
              <w:pStyle w:val="TableParagraph"/>
              <w:ind w:left="108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33.3</w:t>
            </w:r>
          </w:p>
        </w:tc>
      </w:tr>
      <w:tr w:rsidR="00BC4F5F">
        <w:trPr>
          <w:trHeight w:val="311"/>
        </w:trPr>
        <w:tc>
          <w:tcPr>
            <w:tcW w:w="286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工资福利支出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280.69</w:t>
            </w:r>
          </w:p>
        </w:tc>
        <w:tc>
          <w:tcPr>
            <w:tcW w:w="2861" w:type="dxa"/>
          </w:tcPr>
          <w:p w:rsidR="00BC4F5F" w:rsidRDefault="00005019" w:rsidP="00005019">
            <w:pPr>
              <w:pStyle w:val="TableParagraph"/>
              <w:tabs>
                <w:tab w:val="left" w:pos="776"/>
                <w:tab w:val="right" w:pos="286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280.69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86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30101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基本工资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57.06</w:t>
            </w:r>
          </w:p>
        </w:tc>
        <w:tc>
          <w:tcPr>
            <w:tcW w:w="2861" w:type="dxa"/>
          </w:tcPr>
          <w:p w:rsidR="00BC4F5F" w:rsidRDefault="001D4BBF" w:rsidP="001D4BBF">
            <w:pPr>
              <w:pStyle w:val="TableParagraph"/>
              <w:tabs>
                <w:tab w:val="left" w:pos="551"/>
                <w:tab w:val="right" w:pos="2866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57.06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2861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30102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</w:t>
            </w:r>
            <w:r>
              <w:rPr>
                <w:sz w:val="20"/>
              </w:rPr>
              <w:t xml:space="preserve">津贴补贴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  <w:r w:rsidR="00005019">
              <w:rPr>
                <w:rFonts w:hint="eastAsia"/>
                <w:w w:val="99"/>
                <w:sz w:val="20"/>
              </w:rPr>
              <w:t>126.32</w:t>
            </w:r>
          </w:p>
        </w:tc>
        <w:tc>
          <w:tcPr>
            <w:tcW w:w="2861" w:type="dxa"/>
          </w:tcPr>
          <w:p w:rsidR="00BC4F5F" w:rsidRDefault="001D4BBF" w:rsidP="001D4BBF">
            <w:pPr>
              <w:pStyle w:val="TableParagraph"/>
              <w:tabs>
                <w:tab w:val="left" w:pos="682"/>
                <w:tab w:val="right" w:pos="2866"/>
              </w:tabs>
              <w:spacing w:before="28"/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126.32</w:t>
            </w:r>
            <w:r>
              <w:rPr>
                <w:w w:val="99"/>
                <w:sz w:val="20"/>
              </w:rPr>
              <w:tab/>
            </w:r>
            <w:r w:rsidR="00EF7D92"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30103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奖金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9.34</w:t>
            </w:r>
          </w:p>
        </w:tc>
        <w:tc>
          <w:tcPr>
            <w:tcW w:w="2861" w:type="dxa"/>
          </w:tcPr>
          <w:p w:rsidR="001D4BBF" w:rsidRDefault="001D4BBF" w:rsidP="001D4BBF">
            <w:pPr>
              <w:pStyle w:val="TableParagraph"/>
              <w:tabs>
                <w:tab w:val="left" w:pos="726"/>
              </w:tabs>
              <w:ind w:right="-1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9.34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30107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绩效工资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13.78</w:t>
            </w:r>
          </w:p>
        </w:tc>
        <w:tc>
          <w:tcPr>
            <w:tcW w:w="2861" w:type="dxa"/>
          </w:tcPr>
          <w:p w:rsidR="001D4BBF" w:rsidRDefault="001D4BBF" w:rsidP="001D4BBF">
            <w:pPr>
              <w:pStyle w:val="TableParagraph"/>
              <w:tabs>
                <w:tab w:val="left" w:pos="801"/>
              </w:tabs>
              <w:ind w:right="-1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13.78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 w:rsidTr="001D4BBF">
        <w:trPr>
          <w:trHeight w:val="317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30108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机关事业单位基本养老保险缴费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22.24</w:t>
            </w:r>
          </w:p>
        </w:tc>
        <w:tc>
          <w:tcPr>
            <w:tcW w:w="2861" w:type="dxa"/>
          </w:tcPr>
          <w:p w:rsidR="001D4BBF" w:rsidRDefault="00782AC4" w:rsidP="00782AC4">
            <w:pPr>
              <w:pStyle w:val="TableParagraph"/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22.24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30109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职业年金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11.13</w:t>
            </w:r>
          </w:p>
        </w:tc>
        <w:tc>
          <w:tcPr>
            <w:tcW w:w="2861" w:type="dxa"/>
          </w:tcPr>
          <w:p w:rsidR="001D4BBF" w:rsidRDefault="00782AC4" w:rsidP="00782AC4">
            <w:pPr>
              <w:pStyle w:val="TableParagraph"/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11.13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30110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职工基本医疗保险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11.17</w:t>
            </w:r>
          </w:p>
        </w:tc>
        <w:tc>
          <w:tcPr>
            <w:tcW w:w="2861" w:type="dxa"/>
          </w:tcPr>
          <w:p w:rsidR="001D4BBF" w:rsidRDefault="00782AC4" w:rsidP="00782AC4">
            <w:pPr>
              <w:pStyle w:val="TableParagraph"/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11.17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30111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公务员医疗补助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4.06</w:t>
            </w:r>
          </w:p>
        </w:tc>
        <w:tc>
          <w:tcPr>
            <w:tcW w:w="2861" w:type="dxa"/>
          </w:tcPr>
          <w:p w:rsidR="001D4BBF" w:rsidRDefault="00782AC4" w:rsidP="00782AC4">
            <w:pPr>
              <w:pStyle w:val="TableParagraph"/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4.06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30112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其他社会保障缴费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2.33</w:t>
            </w:r>
          </w:p>
        </w:tc>
        <w:tc>
          <w:tcPr>
            <w:tcW w:w="2861" w:type="dxa"/>
          </w:tcPr>
          <w:p w:rsidR="001D4BBF" w:rsidRDefault="00782AC4" w:rsidP="00782AC4">
            <w:pPr>
              <w:pStyle w:val="TableParagraph"/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2.33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30113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住房公积金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34.43</w:t>
            </w:r>
          </w:p>
        </w:tc>
        <w:tc>
          <w:tcPr>
            <w:tcW w:w="2861" w:type="dxa"/>
          </w:tcPr>
          <w:p w:rsidR="001D4BBF" w:rsidRDefault="001D4BBF" w:rsidP="001D4BBF">
            <w:pPr>
              <w:pStyle w:val="TableParagraph"/>
              <w:tabs>
                <w:tab w:val="left" w:pos="826"/>
              </w:tabs>
              <w:ind w:right="-1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34.43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商品和服务支出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33.3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33.3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30201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办公费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4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4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30202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印刷费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0.22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0.22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30207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邮电费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1.2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1.2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30211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差旅费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2.5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2.5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30212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因公出国（境）费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30215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会议费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0.75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0.75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30217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公务接待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0.59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0.59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30220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工会经费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5.05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5.05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30221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福利费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0.24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0.24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30224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其他交通费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9.86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9.86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30226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离休特需费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0.16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0.16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lastRenderedPageBreak/>
              <w:t>30228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退休生活补助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0.06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0.06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30299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其他商品和服务支出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5.67</w:t>
            </w:r>
          </w:p>
        </w:tc>
        <w:tc>
          <w:tcPr>
            <w:tcW w:w="2861" w:type="dxa"/>
          </w:tcPr>
          <w:p w:rsidR="001D4BBF" w:rsidRDefault="001D4BBF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5.67</w:t>
            </w: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303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对个人和家庭的补助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47.24</w:t>
            </w:r>
          </w:p>
        </w:tc>
        <w:tc>
          <w:tcPr>
            <w:tcW w:w="2861" w:type="dxa"/>
          </w:tcPr>
          <w:p w:rsidR="001D4BBF" w:rsidRDefault="00A76CAD" w:rsidP="00A76CAD">
            <w:pPr>
              <w:pStyle w:val="TableParagraph"/>
              <w:ind w:right="37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47.24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30301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离休费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35.47</w:t>
            </w:r>
          </w:p>
        </w:tc>
        <w:tc>
          <w:tcPr>
            <w:tcW w:w="2861" w:type="dxa"/>
          </w:tcPr>
          <w:p w:rsidR="001D4BBF" w:rsidRDefault="00A76CAD" w:rsidP="00A76CAD">
            <w:pPr>
              <w:pStyle w:val="TableParagraph"/>
              <w:ind w:right="-15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35.47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30302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退休费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8062</w:t>
            </w:r>
          </w:p>
        </w:tc>
        <w:tc>
          <w:tcPr>
            <w:tcW w:w="2861" w:type="dxa"/>
          </w:tcPr>
          <w:p w:rsidR="001D4BBF" w:rsidRDefault="00A76CAD" w:rsidP="00A76CAD">
            <w:pPr>
              <w:pStyle w:val="TableParagraph"/>
              <w:ind w:right="-15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8.62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30309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ind w:left="109"/>
              <w:rPr>
                <w:sz w:val="20"/>
              </w:rPr>
            </w:pPr>
            <w:r>
              <w:rPr>
                <w:rFonts w:hint="eastAsia"/>
                <w:sz w:val="20"/>
              </w:rPr>
              <w:t>奖励金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0.03</w:t>
            </w:r>
          </w:p>
        </w:tc>
        <w:tc>
          <w:tcPr>
            <w:tcW w:w="2861" w:type="dxa"/>
          </w:tcPr>
          <w:p w:rsidR="001D4BBF" w:rsidRDefault="00A76CAD" w:rsidP="00A76CAD">
            <w:pPr>
              <w:pStyle w:val="TableParagraph"/>
              <w:ind w:right="37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0.03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1D4BBF">
        <w:trPr>
          <w:trHeight w:val="311"/>
        </w:trPr>
        <w:tc>
          <w:tcPr>
            <w:tcW w:w="2861" w:type="dxa"/>
          </w:tcPr>
          <w:p w:rsidR="001D4BBF" w:rsidRDefault="001D4BBF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30399</w:t>
            </w:r>
          </w:p>
        </w:tc>
        <w:tc>
          <w:tcPr>
            <w:tcW w:w="2859" w:type="dxa"/>
          </w:tcPr>
          <w:p w:rsidR="001D4BBF" w:rsidRDefault="001D4BBF" w:rsidP="001D4BBF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>其他对个人和家庭的补助支出</w:t>
            </w:r>
          </w:p>
        </w:tc>
        <w:tc>
          <w:tcPr>
            <w:tcW w:w="2861" w:type="dxa"/>
          </w:tcPr>
          <w:p w:rsidR="001D4BBF" w:rsidRDefault="00005019">
            <w:pPr>
              <w:pStyle w:val="TableParagraph"/>
              <w:ind w:left="110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3.12</w:t>
            </w:r>
          </w:p>
        </w:tc>
        <w:tc>
          <w:tcPr>
            <w:tcW w:w="2861" w:type="dxa"/>
          </w:tcPr>
          <w:p w:rsidR="001D4BBF" w:rsidRDefault="00A76CAD" w:rsidP="00A76CAD">
            <w:pPr>
              <w:pStyle w:val="TableParagraph"/>
              <w:ind w:right="-15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3.12</w:t>
            </w:r>
          </w:p>
        </w:tc>
        <w:tc>
          <w:tcPr>
            <w:tcW w:w="2859" w:type="dxa"/>
          </w:tcPr>
          <w:p w:rsidR="001D4BBF" w:rsidRDefault="001D4BBF">
            <w:pPr>
              <w:pStyle w:val="TableParagraph"/>
              <w:ind w:left="108"/>
              <w:rPr>
                <w:w w:val="99"/>
                <w:sz w:val="20"/>
              </w:rPr>
            </w:pPr>
          </w:p>
        </w:tc>
      </w:tr>
      <w:tr w:rsidR="00BC4F5F">
        <w:trPr>
          <w:trHeight w:val="311"/>
        </w:trPr>
        <w:tc>
          <w:tcPr>
            <w:tcW w:w="2861" w:type="dxa"/>
          </w:tcPr>
          <w:p w:rsidR="00BC4F5F" w:rsidRDefault="00EF7D92">
            <w:pPr>
              <w:pStyle w:val="TableParagraph"/>
              <w:ind w:left="3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3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BC4F5F" w:rsidRDefault="00EF7D92">
      <w:pPr>
        <w:spacing w:before="15"/>
        <w:ind w:left="556"/>
        <w:rPr>
          <w:rFonts w:ascii="宋体"/>
        </w:rPr>
      </w:pPr>
      <w:r>
        <w:rPr>
          <w:rFonts w:ascii="宋体"/>
        </w:rPr>
        <w:t xml:space="preserve"> </w:t>
      </w:r>
    </w:p>
    <w:p w:rsidR="00BC4F5F" w:rsidRDefault="00EF7D92">
      <w:pPr>
        <w:tabs>
          <w:tab w:val="left" w:pos="2337"/>
        </w:tabs>
        <w:spacing w:before="124"/>
        <w:ind w:left="556"/>
        <w:rPr>
          <w:rFonts w:ascii="宋体" w:eastAsia="宋体"/>
        </w:rPr>
      </w:pPr>
      <w:r>
        <w:rPr>
          <w:sz w:val="24"/>
        </w:rPr>
        <w:t>公开</w:t>
      </w:r>
      <w:r>
        <w:rPr>
          <w:spacing w:val="-47"/>
          <w:sz w:val="24"/>
        </w:rPr>
        <w:t xml:space="preserve"> </w:t>
      </w:r>
      <w:r>
        <w:rPr>
          <w:rFonts w:ascii="Times New Roman" w:eastAsia="Times New Roman"/>
          <w:sz w:val="24"/>
        </w:rPr>
        <w:t>09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表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  <w:position w:val="14"/>
        </w:rPr>
        <w:t xml:space="preserve"> </w:t>
      </w:r>
    </w:p>
    <w:p w:rsidR="00BC4F5F" w:rsidRDefault="00EF7D92">
      <w:pPr>
        <w:pStyle w:val="Heading4"/>
        <w:spacing w:before="115"/>
        <w:ind w:left="3410" w:right="3610"/>
      </w:pPr>
      <w:r>
        <w:t>一般公共预算“三公”经费、会议费、培训费支出表</w:t>
      </w:r>
    </w:p>
    <w:p w:rsidR="00BC4F5F" w:rsidRDefault="00EF7D92">
      <w:pPr>
        <w:tabs>
          <w:tab w:val="left" w:pos="2337"/>
          <w:tab w:val="left" w:pos="13350"/>
        </w:tabs>
        <w:spacing w:before="27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t>部门/</w:t>
      </w:r>
      <w:r w:rsidR="00423EB6">
        <w:rPr>
          <w:rFonts w:ascii="宋体" w:eastAsia="宋体" w:hint="eastAsia"/>
          <w:sz w:val="20"/>
        </w:rPr>
        <w:t>单位：中共淮安市委党史工作办公室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单位:万元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1"/>
        <w:gridCol w:w="2047"/>
        <w:gridCol w:w="1512"/>
        <w:gridCol w:w="1780"/>
        <w:gridCol w:w="1778"/>
        <w:gridCol w:w="1780"/>
        <w:gridCol w:w="1781"/>
        <w:gridCol w:w="1778"/>
      </w:tblGrid>
      <w:tr w:rsidR="00BC4F5F">
        <w:trPr>
          <w:trHeight w:val="690"/>
        </w:trPr>
        <w:tc>
          <w:tcPr>
            <w:tcW w:w="1781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EF7D92">
            <w:pPr>
              <w:pStyle w:val="TableParagraph"/>
              <w:spacing w:before="153" w:line="292" w:lineRule="auto"/>
              <w:ind w:left="689" w:right="176" w:hanging="402"/>
              <w:rPr>
                <w:b/>
                <w:sz w:val="20"/>
              </w:rPr>
            </w:pPr>
            <w:r>
              <w:rPr>
                <w:b/>
                <w:sz w:val="20"/>
              </w:rPr>
              <w:t>“三公”经费合计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47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1"/>
              <w:rPr>
                <w:sz w:val="24"/>
              </w:rPr>
            </w:pPr>
          </w:p>
          <w:p w:rsidR="00BC4F5F" w:rsidRDefault="00EF7D92">
            <w:pPr>
              <w:pStyle w:val="TableParagraph"/>
              <w:spacing w:before="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因公出国（境）费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070" w:type="dxa"/>
            <w:gridSpan w:val="3"/>
          </w:tcPr>
          <w:p w:rsidR="00BC4F5F" w:rsidRDefault="00BC4F5F">
            <w:pPr>
              <w:pStyle w:val="TableParagraph"/>
              <w:spacing w:before="10"/>
              <w:rPr>
                <w:sz w:val="16"/>
              </w:rPr>
            </w:pPr>
          </w:p>
          <w:p w:rsidR="00BC4F5F" w:rsidRDefault="00EF7D92">
            <w:pPr>
              <w:pStyle w:val="TableParagraph"/>
              <w:spacing w:before="0"/>
              <w:ind w:left="1330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公务用车购置及运行维护费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1"/>
              <w:rPr>
                <w:sz w:val="24"/>
              </w:rPr>
            </w:pPr>
          </w:p>
          <w:p w:rsidR="00BC4F5F" w:rsidRDefault="00EF7D92">
            <w:pPr>
              <w:pStyle w:val="TableParagraph"/>
              <w:spacing w:before="0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公务接待费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1"/>
              <w:rPr>
                <w:sz w:val="24"/>
              </w:rPr>
            </w:pPr>
          </w:p>
          <w:p w:rsidR="00BC4F5F" w:rsidRDefault="00EF7D92">
            <w:pPr>
              <w:pStyle w:val="TableParagraph"/>
              <w:spacing w:before="0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会议费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BC4F5F" w:rsidRDefault="00BC4F5F">
            <w:pPr>
              <w:pStyle w:val="TableParagraph"/>
              <w:spacing w:before="0"/>
              <w:rPr>
                <w:sz w:val="20"/>
              </w:rPr>
            </w:pPr>
          </w:p>
          <w:p w:rsidR="00BC4F5F" w:rsidRDefault="00BC4F5F">
            <w:pPr>
              <w:pStyle w:val="TableParagraph"/>
              <w:spacing w:before="1"/>
              <w:rPr>
                <w:sz w:val="24"/>
              </w:rPr>
            </w:pPr>
          </w:p>
          <w:p w:rsidR="00BC4F5F" w:rsidRDefault="00EF7D92">
            <w:pPr>
              <w:pStyle w:val="TableParagraph"/>
              <w:spacing w:before="0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培训费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691"/>
        </w:trPr>
        <w:tc>
          <w:tcPr>
            <w:tcW w:w="1781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:rsidR="00BC4F5F" w:rsidRDefault="00BC4F5F">
            <w:pPr>
              <w:pStyle w:val="TableParagraph"/>
              <w:spacing w:before="10"/>
              <w:rPr>
                <w:sz w:val="16"/>
              </w:rPr>
            </w:pPr>
          </w:p>
          <w:p w:rsidR="00BC4F5F" w:rsidRDefault="00EF7D92">
            <w:pPr>
              <w:pStyle w:val="TableParagraph"/>
              <w:spacing w:before="0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</w:tcPr>
          <w:p w:rsidR="00BC4F5F" w:rsidRDefault="00BC4F5F">
            <w:pPr>
              <w:pStyle w:val="TableParagraph"/>
              <w:spacing w:before="10"/>
              <w:rPr>
                <w:sz w:val="16"/>
              </w:rPr>
            </w:pPr>
          </w:p>
          <w:p w:rsidR="00BC4F5F" w:rsidRDefault="00EF7D92">
            <w:pPr>
              <w:pStyle w:val="TableParagraph"/>
              <w:spacing w:before="0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公务用车购置费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</w:tcPr>
          <w:p w:rsidR="00BC4F5F" w:rsidRDefault="00EF7D92">
            <w:pPr>
              <w:pStyle w:val="TableParagraph"/>
              <w:spacing w:before="6" w:line="310" w:lineRule="atLeast"/>
              <w:ind w:left="589" w:right="171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公务用车运行维护费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</w:tr>
      <w:tr w:rsidR="00BC4F5F">
        <w:trPr>
          <w:trHeight w:val="688"/>
        </w:trPr>
        <w:tc>
          <w:tcPr>
            <w:tcW w:w="1781" w:type="dxa"/>
          </w:tcPr>
          <w:p w:rsidR="00BC4F5F" w:rsidRPr="00423EB6" w:rsidRDefault="00BC4F5F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BC4F5F" w:rsidRPr="00423EB6" w:rsidRDefault="00EF7D92">
            <w:pPr>
              <w:pStyle w:val="TableParagraph"/>
              <w:spacing w:before="0"/>
              <w:ind w:left="107"/>
              <w:rPr>
                <w:sz w:val="20"/>
                <w:szCs w:val="20"/>
              </w:rPr>
            </w:pPr>
            <w:r w:rsidRPr="00423EB6">
              <w:rPr>
                <w:sz w:val="20"/>
                <w:szCs w:val="20"/>
              </w:rPr>
              <w:t xml:space="preserve">   </w:t>
            </w:r>
            <w:r w:rsidR="00423EB6">
              <w:rPr>
                <w:rFonts w:hint="eastAsia"/>
                <w:sz w:val="20"/>
                <w:szCs w:val="20"/>
              </w:rPr>
              <w:t>4.34</w:t>
            </w:r>
          </w:p>
        </w:tc>
        <w:tc>
          <w:tcPr>
            <w:tcW w:w="2047" w:type="dxa"/>
          </w:tcPr>
          <w:p w:rsidR="00BC4F5F" w:rsidRPr="00423EB6" w:rsidRDefault="00BC4F5F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BC4F5F" w:rsidRPr="00423EB6" w:rsidRDefault="00EF7D92">
            <w:pPr>
              <w:pStyle w:val="TableParagraph"/>
              <w:spacing w:before="0"/>
              <w:ind w:left="108"/>
              <w:rPr>
                <w:sz w:val="20"/>
                <w:szCs w:val="20"/>
              </w:rPr>
            </w:pPr>
            <w:r w:rsidRPr="00423EB6">
              <w:rPr>
                <w:sz w:val="20"/>
                <w:szCs w:val="20"/>
              </w:rPr>
              <w:t xml:space="preserve">   </w:t>
            </w:r>
            <w:r w:rsidR="00423EB6" w:rsidRPr="00423EB6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:rsidR="00BC4F5F" w:rsidRPr="00423EB6" w:rsidRDefault="00BC4F5F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BC4F5F" w:rsidRPr="00423EB6" w:rsidRDefault="00EF7D92">
            <w:pPr>
              <w:pStyle w:val="TableParagraph"/>
              <w:spacing w:before="0"/>
              <w:ind w:right="413"/>
              <w:jc w:val="right"/>
              <w:rPr>
                <w:sz w:val="20"/>
                <w:szCs w:val="20"/>
              </w:rPr>
            </w:pPr>
            <w:r w:rsidRPr="00423EB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80" w:type="dxa"/>
          </w:tcPr>
          <w:p w:rsidR="00BC4F5F" w:rsidRPr="00423EB6" w:rsidRDefault="00BC4F5F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BC4F5F" w:rsidRPr="00423EB6" w:rsidRDefault="00EF7D92">
            <w:pPr>
              <w:pStyle w:val="TableParagraph"/>
              <w:spacing w:before="0"/>
              <w:ind w:left="108"/>
              <w:rPr>
                <w:sz w:val="20"/>
                <w:szCs w:val="20"/>
              </w:rPr>
            </w:pPr>
            <w:r w:rsidRPr="00423EB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78" w:type="dxa"/>
          </w:tcPr>
          <w:p w:rsidR="00BC4F5F" w:rsidRPr="00423EB6" w:rsidRDefault="00BC4F5F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BC4F5F" w:rsidRPr="00423EB6" w:rsidRDefault="00EF7D92">
            <w:pPr>
              <w:pStyle w:val="TableParagraph"/>
              <w:spacing w:before="0"/>
              <w:ind w:left="109"/>
              <w:rPr>
                <w:sz w:val="20"/>
                <w:szCs w:val="20"/>
              </w:rPr>
            </w:pPr>
            <w:r w:rsidRPr="00423EB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80" w:type="dxa"/>
          </w:tcPr>
          <w:p w:rsidR="00BC4F5F" w:rsidRPr="00423EB6" w:rsidRDefault="00BC4F5F">
            <w:pPr>
              <w:pStyle w:val="TableParagraph"/>
              <w:spacing w:before="12"/>
              <w:rPr>
                <w:sz w:val="20"/>
                <w:szCs w:val="20"/>
              </w:rPr>
            </w:pPr>
          </w:p>
          <w:p w:rsidR="00BC4F5F" w:rsidRPr="00423EB6" w:rsidRDefault="00EF7D92">
            <w:pPr>
              <w:pStyle w:val="TableParagraph"/>
              <w:spacing w:before="0"/>
              <w:ind w:left="895"/>
              <w:rPr>
                <w:sz w:val="20"/>
                <w:szCs w:val="20"/>
              </w:rPr>
            </w:pPr>
            <w:r w:rsidRPr="00423EB6">
              <w:rPr>
                <w:sz w:val="20"/>
                <w:szCs w:val="20"/>
              </w:rPr>
              <w:t xml:space="preserve"> </w:t>
            </w:r>
            <w:r w:rsidR="00423EB6">
              <w:rPr>
                <w:rFonts w:hint="eastAsia"/>
                <w:sz w:val="20"/>
                <w:szCs w:val="20"/>
              </w:rPr>
              <w:t>0.59</w:t>
            </w:r>
            <w:r w:rsidRPr="00423EB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81" w:type="dxa"/>
          </w:tcPr>
          <w:p w:rsidR="00BC4F5F" w:rsidRPr="00423EB6" w:rsidRDefault="00EF7D92">
            <w:pPr>
              <w:pStyle w:val="TableParagraph"/>
              <w:spacing w:before="127"/>
              <w:ind w:left="111"/>
              <w:rPr>
                <w:sz w:val="20"/>
                <w:szCs w:val="20"/>
              </w:rPr>
            </w:pPr>
            <w:r w:rsidRPr="00423EB6">
              <w:rPr>
                <w:b/>
                <w:w w:val="99"/>
                <w:sz w:val="20"/>
                <w:szCs w:val="20"/>
              </w:rPr>
              <w:t xml:space="preserve"> </w:t>
            </w:r>
            <w:r w:rsidRPr="00423EB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23EB6">
              <w:rPr>
                <w:w w:val="99"/>
                <w:sz w:val="20"/>
                <w:szCs w:val="20"/>
              </w:rPr>
              <w:t xml:space="preserve"> </w:t>
            </w:r>
            <w:r w:rsidR="00423EB6" w:rsidRPr="00423EB6">
              <w:rPr>
                <w:rFonts w:hint="eastAsia"/>
                <w:w w:val="99"/>
                <w:sz w:val="20"/>
                <w:szCs w:val="20"/>
              </w:rPr>
              <w:t>0.75</w:t>
            </w:r>
          </w:p>
        </w:tc>
        <w:tc>
          <w:tcPr>
            <w:tcW w:w="1778" w:type="dxa"/>
          </w:tcPr>
          <w:p w:rsidR="00BC4F5F" w:rsidRPr="00423EB6" w:rsidRDefault="00EF7D92">
            <w:pPr>
              <w:pStyle w:val="TableParagraph"/>
              <w:spacing w:before="127"/>
              <w:ind w:left="111"/>
              <w:rPr>
                <w:b/>
                <w:sz w:val="20"/>
                <w:szCs w:val="20"/>
              </w:rPr>
            </w:pPr>
            <w:r w:rsidRPr="00423EB6">
              <w:rPr>
                <w:b/>
                <w:w w:val="99"/>
                <w:sz w:val="20"/>
                <w:szCs w:val="20"/>
              </w:rPr>
              <w:t xml:space="preserve"> </w:t>
            </w:r>
            <w:r w:rsidRPr="00423EB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23EB6">
              <w:rPr>
                <w:b/>
                <w:w w:val="99"/>
                <w:sz w:val="20"/>
                <w:szCs w:val="20"/>
              </w:rPr>
              <w:t xml:space="preserve"> </w:t>
            </w:r>
          </w:p>
        </w:tc>
      </w:tr>
    </w:tbl>
    <w:p w:rsidR="00BC4F5F" w:rsidRDefault="00BC4F5F">
      <w:pPr>
        <w:rPr>
          <w:sz w:val="34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tabs>
          <w:tab w:val="left" w:pos="3317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10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BC4F5F" w:rsidRDefault="00EF7D92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BC4F5F" w:rsidRDefault="00EF7D92">
      <w:pPr>
        <w:pStyle w:val="Heading4"/>
        <w:spacing w:before="1"/>
        <w:ind w:left="556"/>
        <w:jc w:val="left"/>
      </w:pPr>
      <w:r>
        <w:t>政府性基金预算支出表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468" w:space="1839"/>
            <w:col w:w="10033"/>
          </w:cols>
        </w:sectPr>
      </w:pPr>
    </w:p>
    <w:p w:rsidR="00BC4F5F" w:rsidRDefault="00EF7D92">
      <w:pPr>
        <w:tabs>
          <w:tab w:val="left" w:pos="3317"/>
          <w:tab w:val="left" w:pos="6708"/>
          <w:tab w:val="left" w:pos="9469"/>
          <w:tab w:val="left" w:pos="13000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423EB6">
        <w:rPr>
          <w:rFonts w:ascii="宋体" w:eastAsia="宋体" w:hint="eastAsia"/>
          <w:sz w:val="20"/>
        </w:rPr>
        <w:t>中共淮安市委党史工作办公室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0"/>
        <w:gridCol w:w="3391"/>
        <w:gridCol w:w="2760"/>
        <w:gridCol w:w="2760"/>
        <w:gridCol w:w="2761"/>
      </w:tblGrid>
      <w:tr w:rsidR="00BC4F5F">
        <w:trPr>
          <w:trHeight w:val="311"/>
        </w:trPr>
        <w:tc>
          <w:tcPr>
            <w:tcW w:w="2760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BC4F5F" w:rsidRDefault="00BC4F5F">
            <w:pPr>
              <w:pStyle w:val="TableParagraph"/>
              <w:spacing w:before="6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1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281" w:type="dxa"/>
            <w:gridSpan w:val="3"/>
          </w:tcPr>
          <w:p w:rsidR="00BC4F5F" w:rsidRDefault="00EF7D92">
            <w:pPr>
              <w:pStyle w:val="TableParagraph"/>
              <w:ind w:left="3066" w:right="2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本年政府性基金预算支出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276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left="1208" w:right="1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</w:t>
            </w:r>
            <w:r>
              <w:rPr>
                <w:sz w:val="20"/>
              </w:rPr>
              <w:t xml:space="preserve">合 计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科学技术支出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20610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核电站乏燃料处理处置基金支出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2061001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乏燃料运输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……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3"/>
        </w:trPr>
        <w:tc>
          <w:tcPr>
            <w:tcW w:w="2760" w:type="dxa"/>
          </w:tcPr>
          <w:p w:rsidR="00BC4F5F" w:rsidRDefault="00EF7D92">
            <w:pPr>
              <w:pStyle w:val="TableParagraph"/>
              <w:spacing w:before="0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BC4F5F" w:rsidRDefault="00EF7D92">
            <w:pPr>
              <w:pStyle w:val="TableParagraph"/>
              <w:spacing w:before="0"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BC4F5F" w:rsidRDefault="00EF7D92">
            <w:pPr>
              <w:pStyle w:val="TableParagraph"/>
              <w:spacing w:before="0"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BC4F5F" w:rsidRDefault="00EF7D92">
            <w:pPr>
              <w:pStyle w:val="TableParagraph"/>
              <w:spacing w:before="0"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BC4F5F" w:rsidRDefault="00423EB6">
      <w:pPr>
        <w:spacing w:line="294" w:lineRule="exact"/>
        <w:rPr>
          <w:sz w:val="24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  <w:r>
        <w:rPr>
          <w:rFonts w:hint="eastAsia"/>
          <w:sz w:val="24"/>
        </w:rPr>
        <w:t xml:space="preserve">       备注：本单位无政府性基金预算支出</w:t>
      </w: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0"/>
        <w:rPr>
          <w:rFonts w:ascii="宋体"/>
          <w:sz w:val="22"/>
        </w:rPr>
      </w:pPr>
    </w:p>
    <w:p w:rsidR="00BC4F5F" w:rsidRDefault="00BC4F5F">
      <w:pPr>
        <w:rPr>
          <w:rFonts w:ascii="宋体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spacing w:before="44"/>
        <w:ind w:left="1145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11 </w:t>
      </w:r>
      <w:r>
        <w:rPr>
          <w:sz w:val="24"/>
        </w:rPr>
        <w:t>表</w:t>
      </w:r>
    </w:p>
    <w:p w:rsidR="00BC4F5F" w:rsidRDefault="00EF7D92">
      <w:pPr>
        <w:pStyle w:val="a3"/>
        <w:spacing w:before="1"/>
        <w:rPr>
          <w:sz w:val="36"/>
        </w:rPr>
      </w:pPr>
      <w:r>
        <w:br w:type="column"/>
      </w:r>
    </w:p>
    <w:p w:rsidR="00BC4F5F" w:rsidRDefault="00EF7D92">
      <w:pPr>
        <w:pStyle w:val="a3"/>
        <w:ind w:left="1145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t>一般公共预算机关运行经费支出预算表</w:t>
      </w:r>
    </w:p>
    <w:p w:rsidR="00BC4F5F" w:rsidRDefault="00BC4F5F">
      <w:pPr>
        <w:rPr>
          <w:rFonts w:ascii="方正小标宋_GBK" w:eastAsia="方正小标宋_GBK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1534"/>
            <w:col w:w="11540"/>
          </w:cols>
        </w:sectPr>
      </w:pPr>
    </w:p>
    <w:p w:rsidR="00BC4F5F" w:rsidRDefault="00EF7D92">
      <w:pPr>
        <w:tabs>
          <w:tab w:val="left" w:pos="5324"/>
          <w:tab w:val="left" w:pos="13809"/>
        </w:tabs>
        <w:spacing w:before="89" w:after="54"/>
        <w:ind w:left="422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部门/单</w:t>
      </w:r>
      <w:r>
        <w:rPr>
          <w:rFonts w:ascii="宋体" w:eastAsia="宋体" w:hint="eastAsia"/>
          <w:spacing w:val="-3"/>
        </w:rPr>
        <w:t>位：</w:t>
      </w:r>
      <w:r w:rsidR="003F2B1A">
        <w:rPr>
          <w:rFonts w:ascii="宋体" w:eastAsia="宋体" w:hint="eastAsia"/>
          <w:spacing w:val="-3"/>
        </w:rPr>
        <w:t>中共淮安市委党史工作办公室</w:t>
      </w:r>
      <w:r>
        <w:rPr>
          <w:rFonts w:ascii="宋体" w:eastAsia="宋体" w:hint="eastAsia"/>
          <w:spacing w:val="-3"/>
        </w:rPr>
        <w:tab/>
      </w:r>
      <w:r>
        <w:rPr>
          <w:rFonts w:ascii="宋体" w:eastAsia="宋体" w:hint="eastAsia"/>
          <w:spacing w:val="-3"/>
        </w:rPr>
        <w:tab/>
      </w:r>
      <w:r>
        <w:rPr>
          <w:rFonts w:ascii="宋体" w:eastAsia="宋体" w:hint="eastAsia"/>
        </w:rPr>
        <w:t>单位：</w:t>
      </w:r>
      <w:r>
        <w:rPr>
          <w:rFonts w:ascii="宋体" w:eastAsia="宋体" w:hint="eastAsia"/>
          <w:spacing w:val="-3"/>
        </w:rPr>
        <w:t>万元</w:t>
      </w:r>
      <w:r>
        <w:rPr>
          <w:rFonts w:ascii="宋体" w:eastAsia="宋体" w:hint="eastAsia"/>
        </w:rPr>
        <w:t xml:space="preserve"> 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2"/>
        <w:gridCol w:w="4899"/>
        <w:gridCol w:w="4911"/>
      </w:tblGrid>
      <w:tr w:rsidR="00BC4F5F" w:rsidTr="00C87045">
        <w:trPr>
          <w:trHeight w:val="436"/>
        </w:trPr>
        <w:tc>
          <w:tcPr>
            <w:tcW w:w="4902" w:type="dxa"/>
          </w:tcPr>
          <w:p w:rsidR="00BC4F5F" w:rsidRDefault="00EF7D92">
            <w:pPr>
              <w:pStyle w:val="TableParagraph"/>
              <w:spacing w:before="77"/>
              <w:ind w:left="119"/>
              <w:jc w:val="center"/>
              <w:rPr>
                <w:b/>
              </w:rPr>
            </w:pPr>
            <w:r>
              <w:rPr>
                <w:b/>
              </w:rPr>
              <w:t>科目编码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899" w:type="dxa"/>
          </w:tcPr>
          <w:p w:rsidR="00BC4F5F" w:rsidRDefault="00EF7D92">
            <w:pPr>
              <w:pStyle w:val="TableParagraph"/>
              <w:spacing w:before="77"/>
              <w:ind w:left="2043" w:right="1922"/>
              <w:jc w:val="center"/>
              <w:rPr>
                <w:b/>
              </w:rPr>
            </w:pPr>
            <w:r>
              <w:rPr>
                <w:b/>
              </w:rPr>
              <w:t>科目名称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911" w:type="dxa"/>
          </w:tcPr>
          <w:p w:rsidR="00BC4F5F" w:rsidRDefault="00EF7D92">
            <w:pPr>
              <w:pStyle w:val="TableParagraph"/>
              <w:spacing w:before="77"/>
              <w:ind w:left="1566"/>
              <w:rPr>
                <w:b/>
              </w:rPr>
            </w:pPr>
            <w:r>
              <w:rPr>
                <w:b/>
              </w:rPr>
              <w:t>机关运行经费支出</w:t>
            </w:r>
            <w:r>
              <w:rPr>
                <w:b/>
                <w:w w:val="99"/>
              </w:rPr>
              <w:t xml:space="preserve"> </w:t>
            </w:r>
          </w:p>
        </w:tc>
      </w:tr>
      <w:tr w:rsidR="00BC4F5F" w:rsidTr="00C87045">
        <w:trPr>
          <w:trHeight w:val="439"/>
        </w:trPr>
        <w:tc>
          <w:tcPr>
            <w:tcW w:w="9801" w:type="dxa"/>
            <w:gridSpan w:val="2"/>
          </w:tcPr>
          <w:p w:rsidR="00BC4F5F" w:rsidRDefault="00EF7D92">
            <w:pPr>
              <w:pStyle w:val="TableParagraph"/>
              <w:spacing w:before="62"/>
              <w:ind w:left="4699" w:right="4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4911" w:type="dxa"/>
          </w:tcPr>
          <w:p w:rsidR="00BC4F5F" w:rsidRDefault="00C87045" w:rsidP="00C87045">
            <w:pPr>
              <w:pStyle w:val="TableParagraph"/>
              <w:tabs>
                <w:tab w:val="left" w:pos="927"/>
                <w:tab w:val="right" w:pos="4916"/>
              </w:tabs>
              <w:spacing w:before="78"/>
              <w:ind w:right="-15"/>
            </w:pPr>
            <w:r>
              <w:tab/>
            </w:r>
            <w:r>
              <w:rPr>
                <w:rFonts w:hint="eastAsia"/>
              </w:rPr>
              <w:t>33.3</w:t>
            </w:r>
            <w:r>
              <w:tab/>
            </w:r>
            <w:r w:rsidR="00EF7D92">
              <w:t xml:space="preserve"> </w:t>
            </w:r>
          </w:p>
        </w:tc>
      </w:tr>
      <w:tr w:rsidR="00BC4F5F" w:rsidTr="00C87045">
        <w:trPr>
          <w:trHeight w:val="400"/>
        </w:trPr>
        <w:tc>
          <w:tcPr>
            <w:tcW w:w="4902" w:type="dxa"/>
          </w:tcPr>
          <w:p w:rsidR="00BC4F5F" w:rsidRDefault="00EF7D92">
            <w:pPr>
              <w:pStyle w:val="TableParagraph"/>
              <w:spacing w:before="60"/>
              <w:ind w:left="107"/>
            </w:pPr>
            <w:r>
              <w:t xml:space="preserve">   </w:t>
            </w:r>
            <w:r w:rsidR="00B96E30">
              <w:rPr>
                <w:rFonts w:hint="eastAsia"/>
              </w:rPr>
              <w:t>302</w:t>
            </w:r>
          </w:p>
        </w:tc>
        <w:tc>
          <w:tcPr>
            <w:tcW w:w="4899" w:type="dxa"/>
          </w:tcPr>
          <w:p w:rsidR="00BC4F5F" w:rsidRDefault="00EF7D92">
            <w:pPr>
              <w:pStyle w:val="TableParagraph"/>
              <w:spacing w:before="60"/>
              <w:ind w:left="107"/>
            </w:pPr>
            <w:r>
              <w:t xml:space="preserve">   </w:t>
            </w:r>
            <w:r w:rsidR="00B96E30">
              <w:rPr>
                <w:rFonts w:hint="eastAsia"/>
              </w:rPr>
              <w:t>商品和服务支出</w:t>
            </w:r>
          </w:p>
        </w:tc>
        <w:tc>
          <w:tcPr>
            <w:tcW w:w="4911" w:type="dxa"/>
          </w:tcPr>
          <w:p w:rsidR="00BC4F5F" w:rsidRDefault="00C87045" w:rsidP="00C87045">
            <w:pPr>
              <w:pStyle w:val="TableParagraph"/>
              <w:tabs>
                <w:tab w:val="right" w:pos="4916"/>
              </w:tabs>
              <w:spacing w:before="60"/>
              <w:ind w:right="-15"/>
            </w:pPr>
            <w:r>
              <w:rPr>
                <w:rFonts w:hint="eastAsia"/>
              </w:rPr>
              <w:t>33.3</w:t>
            </w:r>
            <w:r>
              <w:tab/>
            </w:r>
            <w:r w:rsidR="00EF7D92">
              <w:t xml:space="preserve"> </w:t>
            </w:r>
          </w:p>
        </w:tc>
      </w:tr>
      <w:tr w:rsidR="00BC4F5F" w:rsidTr="00C87045">
        <w:trPr>
          <w:trHeight w:val="402"/>
        </w:trPr>
        <w:tc>
          <w:tcPr>
            <w:tcW w:w="4902" w:type="dxa"/>
          </w:tcPr>
          <w:p w:rsidR="00BC4F5F" w:rsidRDefault="00EF7D92">
            <w:pPr>
              <w:pStyle w:val="TableParagraph"/>
              <w:spacing w:before="9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96E30">
              <w:rPr>
                <w:rFonts w:hint="eastAsia"/>
                <w:sz w:val="24"/>
              </w:rPr>
              <w:t>30201</w:t>
            </w:r>
          </w:p>
        </w:tc>
        <w:tc>
          <w:tcPr>
            <w:tcW w:w="4899" w:type="dxa"/>
          </w:tcPr>
          <w:p w:rsidR="00BC4F5F" w:rsidRPr="00B96E30" w:rsidRDefault="00EF7D92">
            <w:pPr>
              <w:pStyle w:val="TableParagraph"/>
              <w:spacing w:before="60"/>
              <w:ind w:left="107"/>
            </w:pPr>
            <w:r w:rsidRPr="00B96E30">
              <w:rPr>
                <w:w w:val="99"/>
              </w:rPr>
              <w:t xml:space="preserve"> </w:t>
            </w:r>
            <w:r w:rsidRPr="00B96E30">
              <w:rPr>
                <w:spacing w:val="-1"/>
              </w:rPr>
              <w:t xml:space="preserve"> </w:t>
            </w:r>
            <w:r w:rsidRPr="00B96E30">
              <w:rPr>
                <w:w w:val="99"/>
              </w:rPr>
              <w:t xml:space="preserve"> </w:t>
            </w:r>
            <w:r w:rsidR="00B96E30" w:rsidRPr="00B96E30">
              <w:rPr>
                <w:rFonts w:hint="eastAsia"/>
                <w:w w:val="99"/>
              </w:rPr>
              <w:t>办公费</w:t>
            </w:r>
          </w:p>
        </w:tc>
        <w:tc>
          <w:tcPr>
            <w:tcW w:w="4911" w:type="dxa"/>
          </w:tcPr>
          <w:p w:rsidR="00BC4F5F" w:rsidRPr="00B96E30" w:rsidRDefault="00C87045" w:rsidP="00C87045">
            <w:pPr>
              <w:pStyle w:val="TableParagraph"/>
              <w:spacing w:before="60"/>
              <w:ind w:right="425"/>
            </w:pPr>
            <w:r>
              <w:rPr>
                <w:rFonts w:hint="eastAsia"/>
              </w:rPr>
              <w:t>4</w:t>
            </w:r>
            <w:r w:rsidR="00EF7D92" w:rsidRPr="00B96E30">
              <w:t xml:space="preserve"> </w:t>
            </w:r>
          </w:p>
        </w:tc>
      </w:tr>
      <w:tr w:rsidR="00BC4F5F" w:rsidTr="00C87045">
        <w:trPr>
          <w:trHeight w:val="402"/>
        </w:trPr>
        <w:tc>
          <w:tcPr>
            <w:tcW w:w="4902" w:type="dxa"/>
          </w:tcPr>
          <w:p w:rsidR="00BC4F5F" w:rsidRPr="00B96E30" w:rsidRDefault="00EF7D92" w:rsidP="00B96E30">
            <w:pPr>
              <w:pStyle w:val="TableParagraph"/>
              <w:spacing w:before="60"/>
              <w:ind w:left="340"/>
            </w:pPr>
            <w:r w:rsidRPr="00B96E30">
              <w:rPr>
                <w:w w:val="99"/>
              </w:rPr>
              <w:t xml:space="preserve"> </w:t>
            </w:r>
            <w:r w:rsidR="00B96E30" w:rsidRPr="00B96E30">
              <w:rPr>
                <w:rFonts w:hint="eastAsia"/>
                <w:spacing w:val="-1"/>
              </w:rPr>
              <w:t>30202</w:t>
            </w:r>
          </w:p>
        </w:tc>
        <w:tc>
          <w:tcPr>
            <w:tcW w:w="4899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B96E30" w:rsidRPr="00B96E30">
              <w:rPr>
                <w:rFonts w:hint="eastAsia"/>
              </w:rPr>
              <w:t>印刷费</w:t>
            </w:r>
          </w:p>
        </w:tc>
        <w:tc>
          <w:tcPr>
            <w:tcW w:w="4911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0.22</w:t>
            </w:r>
          </w:p>
        </w:tc>
      </w:tr>
      <w:tr w:rsidR="00BC4F5F" w:rsidTr="00C87045">
        <w:trPr>
          <w:trHeight w:val="400"/>
        </w:trPr>
        <w:tc>
          <w:tcPr>
            <w:tcW w:w="4902" w:type="dxa"/>
          </w:tcPr>
          <w:p w:rsidR="00BC4F5F" w:rsidRPr="00B96E30" w:rsidRDefault="00EF7D92" w:rsidP="00B96E30">
            <w:pPr>
              <w:pStyle w:val="TableParagraph"/>
              <w:spacing w:before="88" w:line="292" w:lineRule="exact"/>
              <w:ind w:left="107"/>
            </w:pPr>
            <w:r w:rsidRPr="00B96E30">
              <w:t xml:space="preserve">   </w:t>
            </w:r>
            <w:r w:rsidR="00B96E30" w:rsidRPr="00B96E30">
              <w:rPr>
                <w:rFonts w:hint="eastAsia"/>
              </w:rPr>
              <w:t>3020</w:t>
            </w:r>
            <w:r w:rsidR="00B96E30">
              <w:rPr>
                <w:rFonts w:hint="eastAsia"/>
              </w:rPr>
              <w:t>7</w:t>
            </w:r>
          </w:p>
        </w:tc>
        <w:tc>
          <w:tcPr>
            <w:tcW w:w="4899" w:type="dxa"/>
          </w:tcPr>
          <w:p w:rsidR="00BC4F5F" w:rsidRPr="00B96E30" w:rsidRDefault="00EF7D92">
            <w:pPr>
              <w:pStyle w:val="TableParagraph"/>
              <w:spacing w:before="88" w:line="292" w:lineRule="exact"/>
              <w:ind w:left="107"/>
            </w:pPr>
            <w:r w:rsidRPr="00B96E30">
              <w:t xml:space="preserve">   </w:t>
            </w:r>
            <w:r w:rsidR="00B96E30">
              <w:rPr>
                <w:rFonts w:hint="eastAsia"/>
              </w:rPr>
              <w:t>邮电费</w:t>
            </w:r>
          </w:p>
        </w:tc>
        <w:tc>
          <w:tcPr>
            <w:tcW w:w="4911" w:type="dxa"/>
          </w:tcPr>
          <w:p w:rsidR="00BC4F5F" w:rsidRPr="00B96E30" w:rsidRDefault="00EF7D92">
            <w:pPr>
              <w:pStyle w:val="TableParagraph"/>
              <w:spacing w:before="88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1.2</w:t>
            </w:r>
          </w:p>
        </w:tc>
      </w:tr>
      <w:tr w:rsidR="00BC4F5F" w:rsidTr="00C87045">
        <w:trPr>
          <w:trHeight w:val="402"/>
        </w:trPr>
        <w:tc>
          <w:tcPr>
            <w:tcW w:w="4902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B96E30">
              <w:rPr>
                <w:rFonts w:hint="eastAsia"/>
              </w:rPr>
              <w:t>30211</w:t>
            </w:r>
          </w:p>
        </w:tc>
        <w:tc>
          <w:tcPr>
            <w:tcW w:w="4899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B96E30">
              <w:rPr>
                <w:rFonts w:hint="eastAsia"/>
              </w:rPr>
              <w:t>差旅费</w:t>
            </w:r>
          </w:p>
        </w:tc>
        <w:tc>
          <w:tcPr>
            <w:tcW w:w="4911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2.5</w:t>
            </w:r>
          </w:p>
        </w:tc>
      </w:tr>
      <w:tr w:rsidR="00BC4F5F" w:rsidTr="00C87045">
        <w:trPr>
          <w:trHeight w:val="403"/>
        </w:trPr>
        <w:tc>
          <w:tcPr>
            <w:tcW w:w="4902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B96E30">
              <w:rPr>
                <w:rFonts w:hint="eastAsia"/>
              </w:rPr>
              <w:t>30212</w:t>
            </w:r>
          </w:p>
        </w:tc>
        <w:tc>
          <w:tcPr>
            <w:tcW w:w="4899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B96E30">
              <w:rPr>
                <w:rFonts w:hint="eastAsia"/>
              </w:rPr>
              <w:t>因公出国（境）费</w:t>
            </w:r>
          </w:p>
        </w:tc>
        <w:tc>
          <w:tcPr>
            <w:tcW w:w="4911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3</w:t>
            </w:r>
          </w:p>
        </w:tc>
      </w:tr>
      <w:tr w:rsidR="00BC4F5F" w:rsidTr="00C87045">
        <w:trPr>
          <w:trHeight w:val="400"/>
        </w:trPr>
        <w:tc>
          <w:tcPr>
            <w:tcW w:w="4902" w:type="dxa"/>
          </w:tcPr>
          <w:p w:rsidR="00BC4F5F" w:rsidRPr="00B96E30" w:rsidRDefault="00EF7D92">
            <w:pPr>
              <w:pStyle w:val="TableParagraph"/>
              <w:spacing w:before="88" w:line="292" w:lineRule="exact"/>
              <w:ind w:left="107"/>
            </w:pPr>
            <w:r w:rsidRPr="00B96E30">
              <w:t xml:space="preserve">   </w:t>
            </w:r>
            <w:r w:rsidR="00B96E30">
              <w:rPr>
                <w:rFonts w:hint="eastAsia"/>
              </w:rPr>
              <w:t>30215</w:t>
            </w:r>
          </w:p>
        </w:tc>
        <w:tc>
          <w:tcPr>
            <w:tcW w:w="4899" w:type="dxa"/>
          </w:tcPr>
          <w:p w:rsidR="00BC4F5F" w:rsidRPr="00B96E30" w:rsidRDefault="00EF7D92">
            <w:pPr>
              <w:pStyle w:val="TableParagraph"/>
              <w:spacing w:before="88" w:line="292" w:lineRule="exact"/>
              <w:ind w:left="107"/>
            </w:pPr>
            <w:r w:rsidRPr="00B96E30">
              <w:t xml:space="preserve">   </w:t>
            </w:r>
            <w:r w:rsidR="00B96E30">
              <w:rPr>
                <w:rFonts w:hint="eastAsia"/>
              </w:rPr>
              <w:t>会议费</w:t>
            </w:r>
          </w:p>
        </w:tc>
        <w:tc>
          <w:tcPr>
            <w:tcW w:w="4911" w:type="dxa"/>
          </w:tcPr>
          <w:p w:rsidR="00BC4F5F" w:rsidRPr="00B96E30" w:rsidRDefault="00EF7D92">
            <w:pPr>
              <w:pStyle w:val="TableParagraph"/>
              <w:spacing w:before="88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0.75</w:t>
            </w:r>
          </w:p>
        </w:tc>
      </w:tr>
      <w:tr w:rsidR="00B96E30" w:rsidTr="00C87045">
        <w:trPr>
          <w:trHeight w:val="402"/>
        </w:trPr>
        <w:tc>
          <w:tcPr>
            <w:tcW w:w="4902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30217</w:t>
            </w:r>
          </w:p>
        </w:tc>
        <w:tc>
          <w:tcPr>
            <w:tcW w:w="4899" w:type="dxa"/>
          </w:tcPr>
          <w:p w:rsidR="00B96E30" w:rsidRPr="00B96E30" w:rsidRDefault="00B96E30" w:rsidP="00B96E30">
            <w:pPr>
              <w:pStyle w:val="TableParagraph"/>
              <w:spacing w:before="91" w:line="292" w:lineRule="exact"/>
              <w:ind w:leftChars="49" w:left="108" w:firstLineChars="150" w:firstLine="330"/>
            </w:pPr>
            <w:r>
              <w:rPr>
                <w:rFonts w:hint="eastAsia"/>
              </w:rPr>
              <w:t>公务接待</w:t>
            </w:r>
          </w:p>
        </w:tc>
        <w:tc>
          <w:tcPr>
            <w:tcW w:w="4911" w:type="dxa"/>
          </w:tcPr>
          <w:p w:rsidR="00B96E30" w:rsidRPr="00B96E30" w:rsidRDefault="00C87045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>0.59</w:t>
            </w:r>
          </w:p>
        </w:tc>
      </w:tr>
      <w:tr w:rsidR="00B96E30" w:rsidTr="00C87045">
        <w:trPr>
          <w:trHeight w:val="402"/>
        </w:trPr>
        <w:tc>
          <w:tcPr>
            <w:tcW w:w="4902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30220</w:t>
            </w:r>
          </w:p>
        </w:tc>
        <w:tc>
          <w:tcPr>
            <w:tcW w:w="4899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 工会经费</w:t>
            </w:r>
          </w:p>
        </w:tc>
        <w:tc>
          <w:tcPr>
            <w:tcW w:w="4911" w:type="dxa"/>
          </w:tcPr>
          <w:p w:rsidR="00C87045" w:rsidRPr="00B96E30" w:rsidRDefault="00C87045" w:rsidP="00C87045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>5.05</w:t>
            </w:r>
          </w:p>
        </w:tc>
      </w:tr>
      <w:tr w:rsidR="00B96E30" w:rsidTr="00C87045">
        <w:trPr>
          <w:trHeight w:val="402"/>
        </w:trPr>
        <w:tc>
          <w:tcPr>
            <w:tcW w:w="4902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30221</w:t>
            </w:r>
          </w:p>
        </w:tc>
        <w:tc>
          <w:tcPr>
            <w:tcW w:w="4899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  福利费</w:t>
            </w:r>
          </w:p>
        </w:tc>
        <w:tc>
          <w:tcPr>
            <w:tcW w:w="4911" w:type="dxa"/>
          </w:tcPr>
          <w:p w:rsidR="00B96E30" w:rsidRPr="00B96E30" w:rsidRDefault="00C87045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>0.24</w:t>
            </w:r>
          </w:p>
        </w:tc>
      </w:tr>
      <w:tr w:rsidR="00B96E30" w:rsidTr="00C87045">
        <w:trPr>
          <w:trHeight w:val="402"/>
        </w:trPr>
        <w:tc>
          <w:tcPr>
            <w:tcW w:w="4902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30224</w:t>
            </w:r>
          </w:p>
        </w:tc>
        <w:tc>
          <w:tcPr>
            <w:tcW w:w="4899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 其他交通费</w:t>
            </w:r>
          </w:p>
        </w:tc>
        <w:tc>
          <w:tcPr>
            <w:tcW w:w="4911" w:type="dxa"/>
          </w:tcPr>
          <w:p w:rsidR="00B96E30" w:rsidRPr="00B96E30" w:rsidRDefault="00C87045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>9.86</w:t>
            </w:r>
          </w:p>
        </w:tc>
      </w:tr>
      <w:tr w:rsidR="00B96E30" w:rsidTr="00C87045">
        <w:trPr>
          <w:trHeight w:val="402"/>
        </w:trPr>
        <w:tc>
          <w:tcPr>
            <w:tcW w:w="4902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30226</w:t>
            </w:r>
          </w:p>
        </w:tc>
        <w:tc>
          <w:tcPr>
            <w:tcW w:w="4899" w:type="dxa"/>
          </w:tcPr>
          <w:p w:rsidR="00B96E30" w:rsidRPr="00B96E30" w:rsidRDefault="00B96E30" w:rsidP="00B96E30">
            <w:pPr>
              <w:pStyle w:val="TableParagraph"/>
              <w:spacing w:before="91" w:line="292" w:lineRule="exact"/>
              <w:ind w:leftChars="49" w:left="108" w:firstLineChars="200" w:firstLine="440"/>
            </w:pPr>
            <w:r>
              <w:rPr>
                <w:rFonts w:hint="eastAsia"/>
              </w:rPr>
              <w:t>离休特需费</w:t>
            </w:r>
          </w:p>
        </w:tc>
        <w:tc>
          <w:tcPr>
            <w:tcW w:w="4911" w:type="dxa"/>
          </w:tcPr>
          <w:p w:rsidR="00B96E30" w:rsidRPr="00B96E30" w:rsidRDefault="00C87045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>0.16</w:t>
            </w:r>
          </w:p>
        </w:tc>
      </w:tr>
      <w:tr w:rsidR="00B96E30" w:rsidTr="00C87045">
        <w:trPr>
          <w:trHeight w:val="402"/>
        </w:trPr>
        <w:tc>
          <w:tcPr>
            <w:tcW w:w="4902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30228</w:t>
            </w:r>
          </w:p>
        </w:tc>
        <w:tc>
          <w:tcPr>
            <w:tcW w:w="4899" w:type="dxa"/>
          </w:tcPr>
          <w:p w:rsidR="00B96E30" w:rsidRPr="00B96E30" w:rsidRDefault="00B96E30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 xml:space="preserve">   </w:t>
            </w:r>
            <w:r w:rsidR="00C87045">
              <w:rPr>
                <w:rFonts w:hint="eastAsia"/>
              </w:rPr>
              <w:t>退休生活补助</w:t>
            </w:r>
          </w:p>
        </w:tc>
        <w:tc>
          <w:tcPr>
            <w:tcW w:w="4911" w:type="dxa"/>
          </w:tcPr>
          <w:p w:rsidR="00B96E30" w:rsidRPr="00B96E30" w:rsidRDefault="00C87045">
            <w:pPr>
              <w:pStyle w:val="TableParagraph"/>
              <w:spacing w:before="91" w:line="292" w:lineRule="exact"/>
              <w:ind w:left="107"/>
            </w:pPr>
            <w:r>
              <w:rPr>
                <w:rFonts w:hint="eastAsia"/>
              </w:rPr>
              <w:t>0.06</w:t>
            </w:r>
          </w:p>
        </w:tc>
      </w:tr>
      <w:tr w:rsidR="00BC4F5F" w:rsidTr="00C87045">
        <w:trPr>
          <w:trHeight w:val="402"/>
        </w:trPr>
        <w:tc>
          <w:tcPr>
            <w:tcW w:w="4902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30299</w:t>
            </w:r>
          </w:p>
        </w:tc>
        <w:tc>
          <w:tcPr>
            <w:tcW w:w="4899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其他商品和服务支出</w:t>
            </w:r>
          </w:p>
        </w:tc>
        <w:tc>
          <w:tcPr>
            <w:tcW w:w="4911" w:type="dxa"/>
          </w:tcPr>
          <w:p w:rsidR="00BC4F5F" w:rsidRPr="00B96E30" w:rsidRDefault="00EF7D92">
            <w:pPr>
              <w:pStyle w:val="TableParagraph"/>
              <w:spacing w:before="91" w:line="292" w:lineRule="exact"/>
              <w:ind w:left="107"/>
            </w:pPr>
            <w:r w:rsidRPr="00B96E30">
              <w:t xml:space="preserve">   </w:t>
            </w:r>
            <w:r w:rsidR="00C87045">
              <w:rPr>
                <w:rFonts w:hint="eastAsia"/>
              </w:rPr>
              <w:t>5.67</w:t>
            </w:r>
          </w:p>
        </w:tc>
      </w:tr>
    </w:tbl>
    <w:p w:rsidR="00BC4F5F" w:rsidRDefault="00BC4F5F">
      <w:pPr>
        <w:pStyle w:val="a3"/>
        <w:rPr>
          <w:rFonts w:ascii="宋体"/>
          <w:sz w:val="22"/>
        </w:rPr>
      </w:pPr>
    </w:p>
    <w:p w:rsidR="00BC4F5F" w:rsidRDefault="00EF7D92">
      <w:pPr>
        <w:spacing w:before="177" w:line="348" w:lineRule="auto"/>
        <w:ind w:left="1145" w:right="1149"/>
        <w:jc w:val="both"/>
        <w:rPr>
          <w:sz w:val="24"/>
        </w:rPr>
      </w:pPr>
      <w:r>
        <w:rPr>
          <w:spacing w:val="-13"/>
          <w:sz w:val="24"/>
        </w:rPr>
        <w:t>注：“机关运行经费”指行政单位</w:t>
      </w:r>
      <w:r>
        <w:rPr>
          <w:sz w:val="24"/>
        </w:rPr>
        <w:t>（含参照公务员法管理的事业单位</w:t>
      </w:r>
      <w:r>
        <w:rPr>
          <w:spacing w:val="-32"/>
          <w:sz w:val="24"/>
        </w:rPr>
        <w:t>）</w:t>
      </w:r>
      <w:r>
        <w:rPr>
          <w:spacing w:val="-1"/>
          <w:sz w:val="24"/>
        </w:rPr>
        <w:t>使用一般公共预算安排的基本支出中的日常公用经费支</w:t>
      </w:r>
      <w:r>
        <w:rPr>
          <w:spacing w:val="-14"/>
          <w:sz w:val="24"/>
        </w:rPr>
        <w:t>出，包括办公及印刷费、邮电费、差旅费、会议费、福利费、日常维修费、专用材料及一般设备购置费、办公用房水电费、办</w:t>
      </w:r>
      <w:r>
        <w:rPr>
          <w:sz w:val="24"/>
        </w:rPr>
        <w:t>公用房取暖费、办公用房物业管理费、公务用车运行维护费及其他费用等。</w:t>
      </w:r>
    </w:p>
    <w:p w:rsidR="00BC4F5F" w:rsidRDefault="00BC4F5F">
      <w:pPr>
        <w:spacing w:line="348" w:lineRule="auto"/>
        <w:jc w:val="both"/>
        <w:rPr>
          <w:sz w:val="24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sz w:val="20"/>
        </w:rPr>
      </w:pPr>
    </w:p>
    <w:p w:rsidR="00BC4F5F" w:rsidRDefault="00BC4F5F">
      <w:pPr>
        <w:pStyle w:val="a3"/>
        <w:rPr>
          <w:sz w:val="14"/>
        </w:rPr>
      </w:pPr>
    </w:p>
    <w:p w:rsidR="00BC4F5F" w:rsidRDefault="00BC4F5F">
      <w:pPr>
        <w:rPr>
          <w:sz w:val="14"/>
        </w:rPr>
        <w:sectPr w:rsidR="00BC4F5F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BC4F5F" w:rsidRDefault="00EF7D92">
      <w:pPr>
        <w:spacing w:before="45"/>
        <w:ind w:left="1145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12 </w:t>
      </w:r>
      <w:r>
        <w:rPr>
          <w:sz w:val="24"/>
        </w:rPr>
        <w:t>表</w:t>
      </w:r>
    </w:p>
    <w:p w:rsidR="00BC4F5F" w:rsidRDefault="00EF7D92">
      <w:pPr>
        <w:pStyle w:val="a3"/>
        <w:spacing w:before="14"/>
        <w:rPr>
          <w:sz w:val="33"/>
        </w:rPr>
      </w:pPr>
      <w:r>
        <w:br w:type="column"/>
      </w:r>
    </w:p>
    <w:p w:rsidR="00BC4F5F" w:rsidRDefault="00EF7D92">
      <w:pPr>
        <w:pStyle w:val="Heading4"/>
        <w:spacing w:before="1"/>
        <w:ind w:left="1145"/>
        <w:jc w:val="left"/>
      </w:pPr>
      <w:r>
        <w:t>政府采购支出表</w:t>
      </w:r>
    </w:p>
    <w:p w:rsidR="00BC4F5F" w:rsidRDefault="00BC4F5F">
      <w:p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2996"/>
            <w:col w:w="10078"/>
          </w:cols>
        </w:sectPr>
      </w:pPr>
    </w:p>
    <w:p w:rsidR="00BC4F5F" w:rsidRDefault="00EF7D92">
      <w:pPr>
        <w:tabs>
          <w:tab w:val="left" w:pos="2083"/>
          <w:tab w:val="left" w:pos="6483"/>
          <w:tab w:val="left" w:pos="8204"/>
          <w:tab w:val="left" w:pos="9442"/>
          <w:tab w:val="left" w:pos="10904"/>
          <w:tab w:val="left" w:pos="12364"/>
          <w:tab w:val="left" w:pos="14049"/>
        </w:tabs>
        <w:spacing w:before="26" w:after="30"/>
        <w:ind w:left="28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749D1">
        <w:rPr>
          <w:rFonts w:ascii="宋体" w:eastAsia="宋体" w:hint="eastAsia"/>
          <w:sz w:val="20"/>
        </w:rPr>
        <w:t>中共淮安市委党史工作办公室</w:t>
      </w:r>
      <w:r w:rsidR="005749D1">
        <w:rPr>
          <w:rFonts w:ascii="宋体" w:eastAsia="宋体" w:hint="eastAsia"/>
          <w:sz w:val="20"/>
        </w:rPr>
        <w:tab/>
      </w:r>
      <w:r w:rsidR="005749D1">
        <w:rPr>
          <w:rFonts w:ascii="宋体" w:eastAsia="宋体" w:hint="eastAsia"/>
          <w:sz w:val="20"/>
        </w:rPr>
        <w:tab/>
      </w:r>
      <w:r w:rsidR="005749D1">
        <w:rPr>
          <w:rFonts w:ascii="宋体" w:eastAsia="宋体" w:hint="eastAsia"/>
          <w:sz w:val="20"/>
        </w:rPr>
        <w:tab/>
      </w:r>
      <w:r w:rsidR="005749D1">
        <w:rPr>
          <w:rFonts w:ascii="宋体" w:eastAsia="宋体" w:hint="eastAsia"/>
          <w:sz w:val="20"/>
        </w:rPr>
        <w:tab/>
      </w:r>
      <w:r w:rsidR="005749D1">
        <w:rPr>
          <w:rFonts w:ascii="宋体" w:eastAsia="宋体" w:hint="eastAsia"/>
          <w:sz w:val="20"/>
        </w:rPr>
        <w:tab/>
      </w:r>
      <w:r w:rsidR="005749D1"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 xml:space="preserve">单位：万元 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0"/>
        <w:gridCol w:w="1339"/>
        <w:gridCol w:w="1320"/>
        <w:gridCol w:w="1741"/>
        <w:gridCol w:w="1721"/>
        <w:gridCol w:w="1241"/>
        <w:gridCol w:w="1459"/>
        <w:gridCol w:w="1459"/>
        <w:gridCol w:w="1421"/>
        <w:gridCol w:w="1480"/>
      </w:tblGrid>
      <w:tr w:rsidR="00BC4F5F">
        <w:trPr>
          <w:trHeight w:val="311"/>
        </w:trPr>
        <w:tc>
          <w:tcPr>
            <w:tcW w:w="1800" w:type="dxa"/>
            <w:vMerge w:val="restart"/>
          </w:tcPr>
          <w:p w:rsidR="00BC4F5F" w:rsidRDefault="00BC4F5F">
            <w:pPr>
              <w:pStyle w:val="TableParagraph"/>
              <w:spacing w:before="9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采购品目大类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  <w:vMerge w:val="restart"/>
          </w:tcPr>
          <w:p w:rsidR="00BC4F5F" w:rsidRDefault="00BC4F5F">
            <w:pPr>
              <w:pStyle w:val="TableParagraph"/>
              <w:spacing w:before="9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专项名称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20" w:type="dxa"/>
            <w:vMerge w:val="restart"/>
          </w:tcPr>
          <w:p w:rsidR="00BC4F5F" w:rsidRDefault="00BC4F5F">
            <w:pPr>
              <w:pStyle w:val="TableParagraph"/>
              <w:spacing w:before="9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经济科目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  <w:vMerge w:val="restart"/>
          </w:tcPr>
          <w:p w:rsidR="00BC4F5F" w:rsidRDefault="00BC4F5F">
            <w:pPr>
              <w:pStyle w:val="TableParagraph"/>
              <w:spacing w:before="9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采购品目名称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BC4F5F" w:rsidRDefault="00BC4F5F">
            <w:pPr>
              <w:pStyle w:val="TableParagraph"/>
              <w:spacing w:before="9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采购组织形式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580" w:type="dxa"/>
            <w:gridSpan w:val="4"/>
          </w:tcPr>
          <w:p w:rsidR="00BC4F5F" w:rsidRDefault="00EF7D92">
            <w:pPr>
              <w:pStyle w:val="TableParagraph"/>
              <w:ind w:left="2418" w:right="2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资金来源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 w:val="restart"/>
          </w:tcPr>
          <w:p w:rsidR="00BC4F5F" w:rsidRDefault="00BC4F5F">
            <w:pPr>
              <w:pStyle w:val="TableParagraph"/>
              <w:spacing w:before="9"/>
              <w:rPr>
                <w:sz w:val="26"/>
              </w:rPr>
            </w:pPr>
          </w:p>
          <w:p w:rsidR="00BC4F5F" w:rsidRDefault="00EF7D92">
            <w:pPr>
              <w:pStyle w:val="TableParagraph"/>
              <w:spacing w:before="0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总计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624"/>
        </w:trPr>
        <w:tc>
          <w:tcPr>
            <w:tcW w:w="180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一般公共</w:t>
            </w:r>
            <w:r>
              <w:rPr>
                <w:b/>
                <w:w w:val="98"/>
                <w:sz w:val="20"/>
              </w:rPr>
              <w:t xml:space="preserve"> </w:t>
            </w:r>
          </w:p>
          <w:p w:rsidR="00BC4F5F" w:rsidRDefault="00EF7D92">
            <w:pPr>
              <w:pStyle w:val="TableParagraph"/>
              <w:spacing w:before="56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预算资金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BC4F5F">
            <w:pPr>
              <w:pStyle w:val="TableParagraph"/>
              <w:spacing w:before="2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0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政府性基金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BC4F5F">
            <w:pPr>
              <w:pStyle w:val="TableParagraph"/>
              <w:spacing w:before="2"/>
              <w:rPr>
                <w:sz w:val="14"/>
              </w:rPr>
            </w:pPr>
          </w:p>
          <w:p w:rsidR="00BC4F5F" w:rsidRDefault="00EF7D92">
            <w:pPr>
              <w:pStyle w:val="TableParagraph"/>
              <w:spacing w:before="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其他资金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上年结转和</w:t>
            </w:r>
          </w:p>
          <w:p w:rsidR="00BC4F5F" w:rsidRDefault="00EF7D92">
            <w:pPr>
              <w:pStyle w:val="TableParagraph"/>
              <w:spacing w:before="56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结余资金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BC4F5F" w:rsidRDefault="00BC4F5F">
            <w:pPr>
              <w:rPr>
                <w:sz w:val="2"/>
                <w:szCs w:val="2"/>
              </w:rPr>
            </w:pPr>
          </w:p>
        </w:tc>
      </w:tr>
      <w:tr w:rsidR="00BC4F5F">
        <w:trPr>
          <w:trHeight w:val="311"/>
        </w:trPr>
        <w:tc>
          <w:tcPr>
            <w:tcW w:w="1800" w:type="dxa"/>
          </w:tcPr>
          <w:p w:rsidR="00BC4F5F" w:rsidRDefault="00EF7D92">
            <w:pPr>
              <w:pStyle w:val="TableParagraph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BC4F5F" w:rsidRDefault="00EF7D92"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BC4F5F" w:rsidRDefault="0080756F" w:rsidP="0080756F">
            <w:pPr>
              <w:pStyle w:val="TableParagraph"/>
              <w:tabs>
                <w:tab w:val="center" w:pos="461"/>
                <w:tab w:val="right" w:pos="923"/>
              </w:tabs>
              <w:ind w:right="308"/>
              <w:rPr>
                <w:b/>
                <w:sz w:val="20"/>
              </w:rPr>
            </w:pPr>
            <w:r>
              <w:rPr>
                <w:b/>
                <w:spacing w:val="1"/>
                <w:sz w:val="20"/>
              </w:rPr>
              <w:tab/>
            </w:r>
            <w:r>
              <w:rPr>
                <w:b/>
                <w:spacing w:val="1"/>
                <w:sz w:val="20"/>
              </w:rPr>
              <w:tab/>
            </w:r>
            <w:r>
              <w:rPr>
                <w:rFonts w:hint="eastAsia"/>
                <w:b/>
                <w:spacing w:val="1"/>
                <w:sz w:val="20"/>
              </w:rPr>
              <w:t>6</w:t>
            </w:r>
            <w:r w:rsidR="00EF7D92">
              <w:rPr>
                <w:b/>
                <w:spacing w:val="1"/>
                <w:sz w:val="20"/>
              </w:rPr>
              <w:t xml:space="preserve"> </w:t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BC4F5F" w:rsidRDefault="00722AD3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rFonts w:hint="eastAsia"/>
                <w:b/>
                <w:w w:val="98"/>
                <w:sz w:val="20"/>
              </w:rPr>
              <w:t>6</w:t>
            </w:r>
            <w:r w:rsidR="00EF7D92">
              <w:rPr>
                <w:b/>
                <w:w w:val="98"/>
                <w:sz w:val="20"/>
              </w:rPr>
              <w:t xml:space="preserve"> </w:t>
            </w:r>
            <w:r w:rsidR="00EF7D92">
              <w:rPr>
                <w:b/>
                <w:spacing w:val="1"/>
                <w:sz w:val="20"/>
              </w:rPr>
              <w:t xml:space="preserve"> </w:t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800" w:type="dxa"/>
          </w:tcPr>
          <w:p w:rsidR="00BC4F5F" w:rsidRDefault="00153548" w:rsidP="00153548">
            <w:pPr>
              <w:pStyle w:val="TableParagraph"/>
              <w:rPr>
                <w:b/>
                <w:sz w:val="20"/>
              </w:rPr>
            </w:pPr>
            <w:r>
              <w:rPr>
                <w:rFonts w:hint="eastAsia"/>
                <w:b/>
                <w:w w:val="98"/>
                <w:sz w:val="20"/>
              </w:rPr>
              <w:t>一、货物A</w:t>
            </w:r>
          </w:p>
        </w:tc>
        <w:tc>
          <w:tcPr>
            <w:tcW w:w="1339" w:type="dxa"/>
          </w:tcPr>
          <w:p w:rsidR="00BC4F5F" w:rsidRPr="00853994" w:rsidRDefault="00BC4F5F" w:rsidP="00153548">
            <w:pPr>
              <w:pStyle w:val="TableParagraph"/>
              <w:ind w:right="357"/>
              <w:jc w:val="both"/>
              <w:rPr>
                <w:sz w:val="20"/>
              </w:rPr>
            </w:pP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BC4F5F" w:rsidRDefault="00BC4F5F">
            <w:pPr>
              <w:pStyle w:val="TableParagraph"/>
              <w:ind w:right="548"/>
              <w:jc w:val="right"/>
              <w:rPr>
                <w:b/>
                <w:sz w:val="20"/>
              </w:rPr>
            </w:pP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800" w:type="dxa"/>
          </w:tcPr>
          <w:p w:rsidR="00BC4F5F" w:rsidRDefault="00EF7D92">
            <w:pPr>
              <w:pStyle w:val="TableParagraph"/>
              <w:ind w:left="90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BC4F5F" w:rsidRPr="00853994" w:rsidRDefault="00BC4F5F" w:rsidP="00853994">
            <w:pPr>
              <w:pStyle w:val="TableParagraph"/>
              <w:ind w:right="357"/>
              <w:jc w:val="both"/>
              <w:rPr>
                <w:sz w:val="20"/>
              </w:rPr>
            </w:pP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ind w:right="34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ind w:right="559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ind w:right="548"/>
              <w:jc w:val="right"/>
              <w:rPr>
                <w:b/>
                <w:sz w:val="20"/>
              </w:rPr>
            </w:pP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BC4F5F" w:rsidRDefault="00853994" w:rsidP="00153548">
            <w:pPr>
              <w:pStyle w:val="TableParagraph"/>
              <w:ind w:right="704"/>
              <w:rPr>
                <w:b/>
                <w:sz w:val="20"/>
              </w:rPr>
            </w:pPr>
            <w:r>
              <w:rPr>
                <w:rFonts w:hint="eastAsia"/>
                <w:b/>
                <w:w w:val="98"/>
                <w:sz w:val="20"/>
              </w:rPr>
              <w:t xml:space="preserve">   </w:t>
            </w:r>
            <w:r w:rsidR="00EF7D92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BC4F5F">
        <w:trPr>
          <w:trHeight w:val="313"/>
        </w:trPr>
        <w:tc>
          <w:tcPr>
            <w:tcW w:w="1800" w:type="dxa"/>
          </w:tcPr>
          <w:p w:rsidR="00BC4F5F" w:rsidRDefault="00EF7D92">
            <w:pPr>
              <w:pStyle w:val="TableParagraph"/>
              <w:spacing w:before="27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BC4F5F" w:rsidRDefault="00EF7D9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spacing w:before="27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27"/>
              <w:ind w:left="72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27"/>
              <w:ind w:left="72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spacing w:before="27"/>
              <w:ind w:right="39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800" w:type="dxa"/>
          </w:tcPr>
          <w:p w:rsidR="00BC4F5F" w:rsidRPr="00153548" w:rsidRDefault="00153548" w:rsidP="00153548">
            <w:pPr>
              <w:pStyle w:val="TableParagraph"/>
              <w:rPr>
                <w:b/>
                <w:sz w:val="20"/>
              </w:rPr>
            </w:pPr>
            <w:r w:rsidRPr="00153548">
              <w:rPr>
                <w:rFonts w:hint="eastAsia"/>
                <w:b/>
                <w:w w:val="99"/>
                <w:sz w:val="20"/>
              </w:rPr>
              <w:t>二、工程B</w:t>
            </w:r>
          </w:p>
        </w:tc>
        <w:tc>
          <w:tcPr>
            <w:tcW w:w="133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1"/>
        </w:trPr>
        <w:tc>
          <w:tcPr>
            <w:tcW w:w="1800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>
        <w:trPr>
          <w:trHeight w:val="312"/>
        </w:trPr>
        <w:tc>
          <w:tcPr>
            <w:tcW w:w="1800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39" w:type="dxa"/>
          </w:tcPr>
          <w:p w:rsidR="00BC4F5F" w:rsidRDefault="00EF7D9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BC4F5F" w:rsidRPr="0080756F">
        <w:trPr>
          <w:trHeight w:val="311"/>
        </w:trPr>
        <w:tc>
          <w:tcPr>
            <w:tcW w:w="1800" w:type="dxa"/>
          </w:tcPr>
          <w:p w:rsidR="00BC4F5F" w:rsidRDefault="00153548" w:rsidP="00153548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三、服务c</w:t>
            </w:r>
            <w:r w:rsidR="00EF7D92">
              <w:rPr>
                <w:sz w:val="24"/>
              </w:rPr>
              <w:t xml:space="preserve"> </w:t>
            </w:r>
          </w:p>
        </w:tc>
        <w:tc>
          <w:tcPr>
            <w:tcW w:w="1339" w:type="dxa"/>
          </w:tcPr>
          <w:p w:rsidR="00BC4F5F" w:rsidRPr="0080756F" w:rsidRDefault="00153548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rFonts w:hint="eastAsia"/>
                <w:sz w:val="20"/>
                <w:szCs w:val="20"/>
              </w:rPr>
              <w:t>纪念建党百年淮安党史画册</w:t>
            </w:r>
          </w:p>
        </w:tc>
        <w:tc>
          <w:tcPr>
            <w:tcW w:w="1320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  <w:r w:rsidR="00153548" w:rsidRPr="0080756F">
              <w:rPr>
                <w:rFonts w:hint="eastAsia"/>
                <w:sz w:val="20"/>
                <w:szCs w:val="20"/>
              </w:rPr>
              <w:t>印刷费</w:t>
            </w:r>
          </w:p>
        </w:tc>
        <w:tc>
          <w:tcPr>
            <w:tcW w:w="1741" w:type="dxa"/>
          </w:tcPr>
          <w:p w:rsidR="00BC4F5F" w:rsidRPr="0080756F" w:rsidRDefault="00153548" w:rsidP="00153548">
            <w:pPr>
              <w:pStyle w:val="TableParagraph"/>
              <w:spacing w:before="0" w:line="292" w:lineRule="exact"/>
              <w:rPr>
                <w:sz w:val="20"/>
                <w:szCs w:val="20"/>
              </w:rPr>
            </w:pPr>
            <w:r w:rsidRPr="0080756F">
              <w:rPr>
                <w:rFonts w:hint="eastAsia"/>
                <w:sz w:val="20"/>
                <w:szCs w:val="20"/>
              </w:rPr>
              <w:t>印刷和出版服务</w:t>
            </w:r>
          </w:p>
        </w:tc>
        <w:tc>
          <w:tcPr>
            <w:tcW w:w="1721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</w:t>
            </w:r>
            <w:r w:rsidR="00153548" w:rsidRPr="0080756F">
              <w:rPr>
                <w:rFonts w:hint="eastAsia"/>
                <w:sz w:val="20"/>
                <w:szCs w:val="20"/>
              </w:rPr>
              <w:t>自行采购</w:t>
            </w:r>
            <w:r w:rsidRPr="00807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</w:t>
            </w:r>
            <w:r w:rsidR="00153548" w:rsidRPr="0080756F">
              <w:rPr>
                <w:rFonts w:hint="eastAsia"/>
                <w:sz w:val="20"/>
                <w:szCs w:val="20"/>
              </w:rPr>
              <w:t>3</w:t>
            </w:r>
            <w:r w:rsidRPr="008075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59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80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  <w:r w:rsidR="00722AD3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BC4F5F" w:rsidRPr="0080756F">
        <w:trPr>
          <w:trHeight w:val="311"/>
        </w:trPr>
        <w:tc>
          <w:tcPr>
            <w:tcW w:w="18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39" w:type="dxa"/>
          </w:tcPr>
          <w:p w:rsidR="00BC4F5F" w:rsidRPr="0080756F" w:rsidRDefault="0080756F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rFonts w:hint="eastAsia"/>
                <w:sz w:val="20"/>
                <w:szCs w:val="20"/>
              </w:rPr>
              <w:t>纪念建党百年淮安党史画册</w:t>
            </w:r>
          </w:p>
        </w:tc>
        <w:tc>
          <w:tcPr>
            <w:tcW w:w="1320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  <w:r w:rsidR="0080756F" w:rsidRPr="0080756F">
              <w:rPr>
                <w:rFonts w:hint="eastAsia"/>
                <w:sz w:val="20"/>
                <w:szCs w:val="20"/>
              </w:rPr>
              <w:t>办公费</w:t>
            </w:r>
          </w:p>
        </w:tc>
        <w:tc>
          <w:tcPr>
            <w:tcW w:w="1741" w:type="dxa"/>
          </w:tcPr>
          <w:p w:rsidR="00BC4F5F" w:rsidRPr="0080756F" w:rsidRDefault="0080756F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rFonts w:hint="eastAsia"/>
                <w:sz w:val="20"/>
                <w:szCs w:val="20"/>
              </w:rPr>
              <w:t>印刷和出版服务</w:t>
            </w:r>
          </w:p>
        </w:tc>
        <w:tc>
          <w:tcPr>
            <w:tcW w:w="1721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  <w:r w:rsidR="0080756F">
              <w:rPr>
                <w:rFonts w:hint="eastAsia"/>
                <w:sz w:val="20"/>
                <w:szCs w:val="20"/>
              </w:rPr>
              <w:t>自行采购</w:t>
            </w:r>
          </w:p>
        </w:tc>
        <w:tc>
          <w:tcPr>
            <w:tcW w:w="1241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7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  <w:r w:rsidR="0080756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59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5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59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1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80" w:type="dxa"/>
          </w:tcPr>
          <w:p w:rsidR="00BC4F5F" w:rsidRPr="0080756F" w:rsidRDefault="00EF7D92">
            <w:pPr>
              <w:pStyle w:val="TableParagraph"/>
              <w:spacing w:before="0" w:line="292" w:lineRule="exact"/>
              <w:ind w:left="108"/>
              <w:rPr>
                <w:sz w:val="20"/>
                <w:szCs w:val="20"/>
              </w:rPr>
            </w:pPr>
            <w:r w:rsidRPr="0080756F">
              <w:rPr>
                <w:sz w:val="20"/>
                <w:szCs w:val="20"/>
              </w:rPr>
              <w:t xml:space="preserve">  </w:t>
            </w:r>
            <w:r w:rsidR="00722AD3">
              <w:rPr>
                <w:rFonts w:hint="eastAsia"/>
                <w:sz w:val="20"/>
                <w:szCs w:val="20"/>
              </w:rPr>
              <w:t>3</w:t>
            </w:r>
            <w:r w:rsidRPr="0080756F">
              <w:rPr>
                <w:sz w:val="20"/>
                <w:szCs w:val="20"/>
              </w:rPr>
              <w:t xml:space="preserve"> </w:t>
            </w:r>
          </w:p>
        </w:tc>
      </w:tr>
      <w:tr w:rsidR="00BC4F5F">
        <w:trPr>
          <w:trHeight w:val="314"/>
        </w:trPr>
        <w:tc>
          <w:tcPr>
            <w:tcW w:w="1800" w:type="dxa"/>
          </w:tcPr>
          <w:p w:rsidR="00BC4F5F" w:rsidRDefault="00EF7D92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39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2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BC4F5F">
        <w:trPr>
          <w:trHeight w:val="311"/>
        </w:trPr>
        <w:tc>
          <w:tcPr>
            <w:tcW w:w="1800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39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20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4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2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41" w:type="dxa"/>
          </w:tcPr>
          <w:p w:rsidR="00BC4F5F" w:rsidRDefault="00EF7D9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59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21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480" w:type="dxa"/>
          </w:tcPr>
          <w:p w:rsidR="00BC4F5F" w:rsidRDefault="00EF7D9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BC4F5F" w:rsidRDefault="00BC4F5F">
      <w:pPr>
        <w:spacing w:line="292" w:lineRule="exact"/>
        <w:rPr>
          <w:sz w:val="24"/>
        </w:rPr>
        <w:sectPr w:rsidR="00BC4F5F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rPr>
          <w:rFonts w:ascii="宋体"/>
          <w:sz w:val="20"/>
        </w:rPr>
      </w:pPr>
    </w:p>
    <w:p w:rsidR="00BC4F5F" w:rsidRDefault="00BC4F5F">
      <w:pPr>
        <w:pStyle w:val="a3"/>
        <w:spacing w:before="12"/>
        <w:rPr>
          <w:rFonts w:ascii="宋体"/>
          <w:sz w:val="28"/>
        </w:rPr>
      </w:pPr>
    </w:p>
    <w:p w:rsidR="00BC4F5F" w:rsidRDefault="00EF7D92">
      <w:pPr>
        <w:pStyle w:val="Heading4"/>
        <w:tabs>
          <w:tab w:val="left" w:pos="1802"/>
        </w:tabs>
        <w:spacing w:line="629" w:lineRule="exact"/>
        <w:ind w:right="314"/>
      </w:pPr>
      <w:r>
        <w:t>第三部分</w:t>
      </w:r>
      <w:r>
        <w:tab/>
      </w:r>
      <w:r>
        <w:rPr>
          <w:rFonts w:ascii="Times New Roman" w:eastAsia="Times New Roman"/>
        </w:rPr>
        <w:t>2021</w:t>
      </w:r>
      <w:r>
        <w:t>年度部门预算情况说明</w:t>
      </w:r>
    </w:p>
    <w:p w:rsidR="00BC4F5F" w:rsidRDefault="00EF7D92">
      <w:pPr>
        <w:pStyle w:val="a3"/>
        <w:spacing w:before="262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一、收支预算总体情况说明</w:t>
      </w:r>
    </w:p>
    <w:p w:rsidR="00BC4F5F" w:rsidRDefault="00EF7D92">
      <w:pPr>
        <w:pStyle w:val="Heading5"/>
        <w:spacing w:before="33"/>
      </w:pPr>
      <w:r>
        <w:rPr>
          <w:w w:val="95"/>
        </w:rPr>
        <w:t>（反映部门年度总体收支预算情况。根据《</w:t>
      </w:r>
      <w:r>
        <w:rPr>
          <w:rFonts w:ascii="Times New Roman" w:eastAsia="Times New Roman"/>
          <w:w w:val="95"/>
          <w:sz w:val="32"/>
        </w:rPr>
        <w:t>XXX</w:t>
      </w:r>
      <w:r>
        <w:rPr>
          <w:w w:val="95"/>
        </w:rPr>
        <w:t>部门预算的批复》</w:t>
      </w:r>
    </w:p>
    <w:p w:rsidR="00BC4F5F" w:rsidRDefault="00EF7D92">
      <w:pPr>
        <w:spacing w:before="21"/>
        <w:ind w:left="109"/>
        <w:rPr>
          <w:i/>
          <w:sz w:val="33"/>
        </w:rPr>
      </w:pPr>
      <w:r>
        <w:rPr>
          <w:i/>
          <w:sz w:val="33"/>
        </w:rPr>
        <w:t>（苏财预〔</w:t>
      </w:r>
      <w:r>
        <w:rPr>
          <w:rFonts w:ascii="Times New Roman" w:eastAsia="Times New Roman"/>
          <w:i/>
          <w:sz w:val="32"/>
        </w:rPr>
        <w:t>2021</w:t>
      </w:r>
      <w:r>
        <w:rPr>
          <w:i/>
          <w:sz w:val="33"/>
        </w:rPr>
        <w:t>〕号）填列。）</w:t>
      </w:r>
    </w:p>
    <w:p w:rsidR="00BC4F5F" w:rsidRDefault="007A2763">
      <w:pPr>
        <w:pStyle w:val="a3"/>
        <w:tabs>
          <w:tab w:val="left" w:pos="4530"/>
          <w:tab w:val="left" w:pos="5906"/>
          <w:tab w:val="left" w:pos="7961"/>
        </w:tabs>
        <w:spacing w:before="31" w:line="256" w:lineRule="auto"/>
        <w:ind w:left="109" w:right="260"/>
      </w:pPr>
      <w:r>
        <w:rPr>
          <w:rFonts w:ascii="Times New Roman" w:eastAsiaTheme="minorEastAsia" w:hint="eastAsia"/>
          <w:u w:val="single"/>
        </w:rPr>
        <w:t>党史工办</w:t>
      </w:r>
      <w:r w:rsidR="00EF7D92">
        <w:rPr>
          <w:u w:val="single"/>
        </w:rPr>
        <w:t>部门</w:t>
      </w:r>
      <w:r w:rsidR="00EF7D92">
        <w:rPr>
          <w:rFonts w:ascii="Times New Roman" w:eastAsia="Times New Roman"/>
        </w:rPr>
        <w:t>2021</w:t>
      </w:r>
      <w:r w:rsidR="00EF7D92">
        <w:t>年度收入</w:t>
      </w:r>
      <w:r w:rsidR="00EF7D92">
        <w:rPr>
          <w:spacing w:val="-106"/>
        </w:rPr>
        <w:t>、</w:t>
      </w:r>
      <w:r w:rsidR="00EF7D92">
        <w:t>支出预算总</w:t>
      </w:r>
      <w:r w:rsidR="00EF7D92">
        <w:rPr>
          <w:spacing w:val="4"/>
        </w:rPr>
        <w:t>计</w:t>
      </w:r>
      <w:r w:rsidR="00EF7D92">
        <w:rPr>
          <w:spacing w:val="4"/>
          <w:u w:val="single"/>
        </w:rPr>
        <w:t xml:space="preserve"> </w:t>
      </w:r>
      <w:r>
        <w:rPr>
          <w:rFonts w:hint="eastAsia"/>
          <w:spacing w:val="4"/>
          <w:u w:val="single"/>
        </w:rPr>
        <w:t>470.4</w:t>
      </w:r>
      <w:r w:rsidR="00EF7D92">
        <w:rPr>
          <w:spacing w:val="4"/>
          <w:u w:val="single"/>
        </w:rPr>
        <w:tab/>
      </w:r>
      <w:r w:rsidR="00EF7D92">
        <w:t>万元</w:t>
      </w:r>
      <w:r w:rsidR="00EF7D92">
        <w:rPr>
          <w:spacing w:val="-106"/>
        </w:rPr>
        <w:t>，</w:t>
      </w:r>
      <w:r w:rsidR="00EF7D92">
        <w:t>与上年相比收</w:t>
      </w:r>
      <w:r w:rsidR="00EF7D92">
        <w:rPr>
          <w:spacing w:val="-16"/>
        </w:rPr>
        <w:t>、</w:t>
      </w:r>
      <w:r w:rsidR="00EF7D92">
        <w:t>支预算总计各增</w:t>
      </w:r>
      <w:r w:rsidR="00EF7D92">
        <w:rPr>
          <w:spacing w:val="-29"/>
        </w:rPr>
        <w:t>加</w:t>
      </w:r>
      <w:r w:rsidRPr="007A2763">
        <w:rPr>
          <w:rFonts w:hint="eastAsia"/>
          <w:spacing w:val="-29"/>
          <w:u w:val="single"/>
        </w:rPr>
        <w:t>27.91</w:t>
      </w:r>
      <w:r w:rsidR="00EF7D92" w:rsidRPr="007A2763">
        <w:rPr>
          <w:spacing w:val="-26"/>
          <w:u w:val="single"/>
        </w:rPr>
        <w:tab/>
      </w:r>
      <w:r w:rsidR="00EF7D92">
        <w:t>万元</w:t>
      </w:r>
      <w:r w:rsidR="00EF7D92">
        <w:rPr>
          <w:spacing w:val="-29"/>
        </w:rPr>
        <w:t>，</w:t>
      </w:r>
      <w:r w:rsidR="00EF7D92">
        <w:t>增</w:t>
      </w:r>
      <w:r w:rsidR="00EF7D92">
        <w:rPr>
          <w:spacing w:val="-27"/>
        </w:rPr>
        <w:t>长</w:t>
      </w:r>
      <w:r w:rsidRPr="007A2763">
        <w:rPr>
          <w:rFonts w:hint="eastAsia"/>
          <w:spacing w:val="-27"/>
          <w:u w:val="single"/>
        </w:rPr>
        <w:t>6.31</w:t>
      </w:r>
      <w:r w:rsidR="00EF7D92">
        <w:rPr>
          <w:spacing w:val="-26"/>
          <w:u w:val="single"/>
        </w:rPr>
        <w:tab/>
      </w:r>
      <w:r w:rsidR="00EF7D92">
        <w:rPr>
          <w:rFonts w:ascii="Times New Roman" w:eastAsia="Times New Roman"/>
        </w:rPr>
        <w:t>%</w:t>
      </w:r>
      <w:r w:rsidR="00EF7D92">
        <w:rPr>
          <w:spacing w:val="-27"/>
        </w:rPr>
        <w:t>。其</w:t>
      </w:r>
      <w:r w:rsidR="00EF7D92">
        <w:t>中：</w:t>
      </w:r>
    </w:p>
    <w:p w:rsidR="00BC4F5F" w:rsidRDefault="00EF7D92">
      <w:pPr>
        <w:pStyle w:val="a3"/>
        <w:tabs>
          <w:tab w:val="left" w:pos="3625"/>
        </w:tabs>
        <w:spacing w:line="511" w:lineRule="exact"/>
        <w:ind w:left="109"/>
      </w:pPr>
      <w:r>
        <w:t>（一）收入预算总</w:t>
      </w:r>
      <w:r>
        <w:rPr>
          <w:spacing w:val="3"/>
        </w:rPr>
        <w:t>计</w:t>
      </w:r>
      <w:r>
        <w:rPr>
          <w:spacing w:val="3"/>
          <w:u w:val="single"/>
        </w:rPr>
        <w:t xml:space="preserve"> </w:t>
      </w:r>
      <w:r w:rsidR="001C4F8C">
        <w:rPr>
          <w:rFonts w:hint="eastAsia"/>
          <w:spacing w:val="3"/>
          <w:u w:val="single"/>
        </w:rPr>
        <w:t>470.4</w:t>
      </w:r>
      <w:r>
        <w:rPr>
          <w:spacing w:val="3"/>
          <w:u w:val="single"/>
        </w:rPr>
        <w:tab/>
      </w:r>
      <w:r>
        <w:t>万元。包括：</w:t>
      </w:r>
    </w:p>
    <w:p w:rsidR="00BC4F5F" w:rsidRDefault="00EF7D92">
      <w:pPr>
        <w:pStyle w:val="a4"/>
        <w:numPr>
          <w:ilvl w:val="0"/>
          <w:numId w:val="10"/>
        </w:numPr>
        <w:tabs>
          <w:tab w:val="left" w:pos="591"/>
          <w:tab w:val="left" w:pos="3148"/>
        </w:tabs>
        <w:spacing w:before="34"/>
        <w:ind w:hanging="482"/>
        <w:rPr>
          <w:sz w:val="32"/>
        </w:rPr>
      </w:pPr>
      <w:r>
        <w:rPr>
          <w:sz w:val="32"/>
        </w:rPr>
        <w:t>本年收入合计</w:t>
      </w:r>
      <w:r>
        <w:rPr>
          <w:sz w:val="32"/>
          <w:u w:val="single"/>
        </w:rPr>
        <w:t xml:space="preserve"> </w:t>
      </w:r>
      <w:r w:rsidR="001C4F8C">
        <w:rPr>
          <w:rFonts w:hint="eastAsia"/>
          <w:sz w:val="32"/>
          <w:u w:val="single"/>
        </w:rPr>
        <w:t>470.4</w:t>
      </w:r>
      <w:r>
        <w:rPr>
          <w:sz w:val="32"/>
          <w:u w:val="single"/>
        </w:rPr>
        <w:tab/>
      </w:r>
      <w:r>
        <w:rPr>
          <w:sz w:val="32"/>
        </w:rPr>
        <w:t>万元。</w:t>
      </w:r>
    </w:p>
    <w:p w:rsidR="00BC4F5F" w:rsidRDefault="00EF7D92" w:rsidP="001C4F8C">
      <w:pPr>
        <w:pStyle w:val="a4"/>
        <w:numPr>
          <w:ilvl w:val="0"/>
          <w:numId w:val="9"/>
        </w:numPr>
        <w:tabs>
          <w:tab w:val="left" w:pos="912"/>
          <w:tab w:val="left" w:pos="1385"/>
          <w:tab w:val="left" w:pos="4907"/>
          <w:tab w:val="left" w:pos="5044"/>
        </w:tabs>
        <w:spacing w:before="37" w:line="256" w:lineRule="auto"/>
        <w:ind w:right="426" w:firstLine="0"/>
        <w:rPr>
          <w:sz w:val="32"/>
        </w:rPr>
      </w:pPr>
      <w:r>
        <w:rPr>
          <w:sz w:val="32"/>
        </w:rPr>
        <w:t>一般公共预算拨款收</w:t>
      </w:r>
      <w:r>
        <w:rPr>
          <w:spacing w:val="3"/>
          <w:sz w:val="32"/>
        </w:rPr>
        <w:t>入</w:t>
      </w:r>
      <w:r>
        <w:rPr>
          <w:spacing w:val="3"/>
          <w:sz w:val="32"/>
          <w:u w:val="single"/>
        </w:rPr>
        <w:t xml:space="preserve"> </w:t>
      </w:r>
      <w:r w:rsidR="001C4F8C">
        <w:rPr>
          <w:rFonts w:hint="eastAsia"/>
          <w:spacing w:val="3"/>
          <w:sz w:val="32"/>
          <w:u w:val="single"/>
        </w:rPr>
        <w:t>470.4</w:t>
      </w:r>
      <w:r>
        <w:rPr>
          <w:spacing w:val="3"/>
          <w:sz w:val="32"/>
          <w:u w:val="single"/>
        </w:rPr>
        <w:tab/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24"/>
          <w:sz w:val="32"/>
        </w:rPr>
        <w:t>，</w:t>
      </w:r>
      <w:r>
        <w:rPr>
          <w:sz w:val="32"/>
        </w:rPr>
        <w:t>与上年相比增</w:t>
      </w:r>
      <w:r>
        <w:rPr>
          <w:spacing w:val="-22"/>
          <w:sz w:val="32"/>
        </w:rPr>
        <w:t>加</w:t>
      </w:r>
      <w:r w:rsidR="001C4F8C" w:rsidRPr="001C4F8C">
        <w:rPr>
          <w:rFonts w:hint="eastAsia"/>
          <w:spacing w:val="-22"/>
          <w:sz w:val="32"/>
          <w:u w:val="single"/>
        </w:rPr>
        <w:t>27.91</w:t>
      </w:r>
      <w:r w:rsidRPr="001C4F8C">
        <w:rPr>
          <w:sz w:val="32"/>
          <w:u w:val="single"/>
        </w:rPr>
        <w:tab/>
      </w:r>
      <w:r>
        <w:rPr>
          <w:sz w:val="32"/>
        </w:rPr>
        <w:t>万元，增长</w:t>
      </w:r>
      <w:r w:rsidR="001C4F8C" w:rsidRPr="001C4F8C">
        <w:rPr>
          <w:rFonts w:hint="eastAsia"/>
          <w:sz w:val="32"/>
          <w:u w:val="single"/>
        </w:rPr>
        <w:t>6.3</w:t>
      </w:r>
      <w:r w:rsidR="001C4F8C">
        <w:rPr>
          <w:rFonts w:hint="eastAsia"/>
          <w:sz w:val="32"/>
          <w:u w:val="single"/>
        </w:rPr>
        <w:t>1</w:t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。主要原因是</w:t>
      </w:r>
      <w:r w:rsidR="0059575C">
        <w:rPr>
          <w:rFonts w:hint="eastAsia"/>
          <w:sz w:val="32"/>
        </w:rPr>
        <w:t>机关正常运行经费及正常人员增资、政策性调整住房公积金、提租补贴增加</w:t>
      </w:r>
      <w:r>
        <w:rPr>
          <w:sz w:val="32"/>
        </w:rPr>
        <w:t>。</w:t>
      </w:r>
    </w:p>
    <w:p w:rsidR="00BC4F5F" w:rsidRDefault="00EF7D92" w:rsidP="0059575C">
      <w:pPr>
        <w:pStyle w:val="a4"/>
        <w:numPr>
          <w:ilvl w:val="0"/>
          <w:numId w:val="9"/>
        </w:numPr>
        <w:tabs>
          <w:tab w:val="left" w:pos="260"/>
          <w:tab w:val="left" w:pos="1385"/>
          <w:tab w:val="left" w:pos="4907"/>
          <w:tab w:val="left" w:pos="5258"/>
        </w:tabs>
        <w:spacing w:line="256" w:lineRule="auto"/>
        <w:ind w:right="423" w:firstLine="0"/>
        <w:rPr>
          <w:sz w:val="32"/>
        </w:rPr>
      </w:pPr>
      <w:r>
        <w:rPr>
          <w:sz w:val="32"/>
        </w:rPr>
        <w:t>政府性基金预算拨款收</w:t>
      </w:r>
      <w:r>
        <w:rPr>
          <w:spacing w:val="3"/>
          <w:sz w:val="32"/>
        </w:rPr>
        <w:t>入</w:t>
      </w:r>
      <w:r>
        <w:rPr>
          <w:spacing w:val="3"/>
          <w:sz w:val="32"/>
          <w:u w:val="single"/>
        </w:rPr>
        <w:t xml:space="preserve"> </w:t>
      </w:r>
      <w:r>
        <w:rPr>
          <w:spacing w:val="3"/>
          <w:sz w:val="32"/>
          <w:u w:val="single"/>
        </w:rPr>
        <w:tab/>
      </w:r>
      <w:r w:rsidR="0059575C">
        <w:rPr>
          <w:rFonts w:hint="eastAsia"/>
          <w:spacing w:val="3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130"/>
          <w:sz w:val="32"/>
        </w:rPr>
        <w:t>，</w:t>
      </w:r>
      <w:r>
        <w:rPr>
          <w:sz w:val="32"/>
        </w:rPr>
        <w:t>与上年相比增</w:t>
      </w:r>
      <w:r>
        <w:rPr>
          <w:spacing w:val="-128"/>
          <w:sz w:val="32"/>
        </w:rPr>
        <w:t>加</w:t>
      </w:r>
      <w:r>
        <w:rPr>
          <w:sz w:val="32"/>
          <w:u w:val="single"/>
        </w:rPr>
        <w:tab/>
      </w:r>
      <w:r w:rsidR="0059575C">
        <w:rPr>
          <w:rFonts w:hint="eastAsia"/>
          <w:sz w:val="32"/>
          <w:u w:val="single"/>
        </w:rPr>
        <w:t xml:space="preserve">0  </w:t>
      </w:r>
      <w:r>
        <w:rPr>
          <w:sz w:val="32"/>
        </w:rPr>
        <w:t>万元，增长</w:t>
      </w:r>
      <w:r w:rsidR="0059575C">
        <w:rPr>
          <w:rFonts w:hint="eastAsia"/>
          <w:sz w:val="32"/>
        </w:rPr>
        <w:t xml:space="preserve"> </w:t>
      </w:r>
      <w:r w:rsidR="0059575C">
        <w:rPr>
          <w:rFonts w:hint="eastAsia"/>
          <w:sz w:val="32"/>
          <w:u w:val="single"/>
        </w:rPr>
        <w:t xml:space="preserve">  0  </w:t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。主要原因是</w:t>
      </w:r>
      <w:r w:rsidR="0059575C">
        <w:rPr>
          <w:rFonts w:hint="eastAsia"/>
          <w:sz w:val="32"/>
        </w:rPr>
        <w:t>与上年预算数相同</w:t>
      </w:r>
      <w:r>
        <w:rPr>
          <w:sz w:val="32"/>
        </w:rPr>
        <w:t>。</w:t>
      </w:r>
    </w:p>
    <w:p w:rsidR="00BC4F5F" w:rsidRDefault="00EF7D92">
      <w:pPr>
        <w:pStyle w:val="a4"/>
        <w:numPr>
          <w:ilvl w:val="0"/>
          <w:numId w:val="9"/>
        </w:numPr>
        <w:tabs>
          <w:tab w:val="left" w:pos="912"/>
          <w:tab w:val="left" w:pos="5670"/>
        </w:tabs>
        <w:spacing w:line="512" w:lineRule="exact"/>
        <w:ind w:left="911"/>
        <w:rPr>
          <w:sz w:val="32"/>
        </w:rPr>
      </w:pPr>
      <w:r>
        <w:rPr>
          <w:sz w:val="32"/>
        </w:rPr>
        <w:t>国有资本经营预算拨款收</w:t>
      </w:r>
      <w:r>
        <w:rPr>
          <w:spacing w:val="3"/>
          <w:sz w:val="32"/>
        </w:rPr>
        <w:t>入</w:t>
      </w:r>
      <w:r>
        <w:rPr>
          <w:spacing w:val="3"/>
          <w:sz w:val="32"/>
          <w:u w:val="single"/>
        </w:rPr>
        <w:t xml:space="preserve"> </w:t>
      </w:r>
      <w:r w:rsidR="0059575C">
        <w:rPr>
          <w:rFonts w:hint="eastAsia"/>
          <w:spacing w:val="3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34"/>
          <w:sz w:val="32"/>
        </w:rPr>
        <w:t>，</w:t>
      </w:r>
      <w:r>
        <w:rPr>
          <w:sz w:val="32"/>
        </w:rPr>
        <w:t>与上年相比增加</w:t>
      </w:r>
    </w:p>
    <w:p w:rsidR="00BC4F5F" w:rsidRDefault="0059575C" w:rsidP="0059575C">
      <w:pPr>
        <w:pStyle w:val="a3"/>
        <w:tabs>
          <w:tab w:val="left" w:pos="2026"/>
          <w:tab w:val="left" w:pos="5546"/>
        </w:tabs>
        <w:spacing w:before="32"/>
        <w:ind w:leftChars="50" w:left="110" w:firstLineChars="150" w:firstLine="480"/>
      </w:pPr>
      <w:r w:rsidRPr="0059575C">
        <w:rPr>
          <w:rFonts w:hint="eastAsia"/>
          <w:u w:val="single"/>
        </w:rPr>
        <w:t>0</w:t>
      </w:r>
      <w:r w:rsidR="00EF7D92">
        <w:t>万元，增长</w:t>
      </w:r>
      <w:r>
        <w:rPr>
          <w:rFonts w:hint="eastAsia"/>
          <w:u w:val="single"/>
        </w:rPr>
        <w:t xml:space="preserve">   0  </w:t>
      </w:r>
      <w:r w:rsidR="00EF7D92">
        <w:rPr>
          <w:rFonts w:ascii="Times New Roman" w:eastAsia="Times New Roman" w:hAnsi="Times New Roman"/>
        </w:rPr>
        <w:t>%</w:t>
      </w:r>
      <w:r w:rsidR="00EF7D92">
        <w:t>。主要原因</w:t>
      </w:r>
      <w:r w:rsidR="00EF7D92">
        <w:rPr>
          <w:spacing w:val="3"/>
        </w:rPr>
        <w:t>是</w:t>
      </w:r>
      <w:r>
        <w:rPr>
          <w:rFonts w:hint="eastAsia"/>
          <w:spacing w:val="3"/>
        </w:rPr>
        <w:t>与上年预算数相同</w:t>
      </w:r>
      <w:r w:rsidR="00EF7D92">
        <w:t>。</w:t>
      </w:r>
    </w:p>
    <w:p w:rsidR="00BC4F5F" w:rsidRDefault="00EF7D92" w:rsidP="0034036D">
      <w:pPr>
        <w:pStyle w:val="a4"/>
        <w:numPr>
          <w:ilvl w:val="0"/>
          <w:numId w:val="9"/>
        </w:numPr>
        <w:tabs>
          <w:tab w:val="left" w:pos="912"/>
          <w:tab w:val="left" w:pos="1385"/>
          <w:tab w:val="left" w:pos="4745"/>
        </w:tabs>
        <w:spacing w:before="37" w:line="256" w:lineRule="auto"/>
        <w:ind w:right="426" w:firstLine="0"/>
        <w:rPr>
          <w:sz w:val="32"/>
        </w:rPr>
      </w:pPr>
      <w:r>
        <w:rPr>
          <w:sz w:val="32"/>
        </w:rPr>
        <w:t>财政专户管理资金收</w:t>
      </w:r>
      <w:r>
        <w:rPr>
          <w:spacing w:val="3"/>
          <w:sz w:val="32"/>
        </w:rPr>
        <w:t>入</w:t>
      </w:r>
      <w:r>
        <w:rPr>
          <w:spacing w:val="3"/>
          <w:sz w:val="32"/>
          <w:u w:val="single"/>
        </w:rPr>
        <w:t xml:space="preserve"> </w:t>
      </w:r>
      <w:r w:rsidR="0034036D">
        <w:rPr>
          <w:rFonts w:hint="eastAsia"/>
          <w:spacing w:val="3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24"/>
          <w:sz w:val="32"/>
        </w:rPr>
        <w:t>，</w:t>
      </w:r>
      <w:r>
        <w:rPr>
          <w:sz w:val="32"/>
        </w:rPr>
        <w:t>与上年相比增</w:t>
      </w:r>
      <w:r>
        <w:rPr>
          <w:spacing w:val="-22"/>
          <w:sz w:val="32"/>
        </w:rPr>
        <w:t>加</w:t>
      </w:r>
      <w:r w:rsidR="0034036D" w:rsidRPr="0034036D">
        <w:rPr>
          <w:rFonts w:hint="eastAsia"/>
          <w:sz w:val="32"/>
          <w:u w:val="single"/>
        </w:rPr>
        <w:t>0</w:t>
      </w:r>
      <w:r>
        <w:rPr>
          <w:sz w:val="32"/>
        </w:rPr>
        <w:t>万元，增长</w:t>
      </w:r>
      <w:r w:rsidR="0034036D">
        <w:rPr>
          <w:rFonts w:hint="eastAsia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。主要原因是</w:t>
      </w:r>
      <w:r w:rsidR="0034036D">
        <w:rPr>
          <w:rFonts w:hint="eastAsia"/>
          <w:sz w:val="32"/>
        </w:rPr>
        <w:t>与上年度预算数相同</w:t>
      </w:r>
      <w:r>
        <w:rPr>
          <w:sz w:val="32"/>
        </w:rPr>
        <w:t>。</w:t>
      </w:r>
    </w:p>
    <w:p w:rsidR="00BC4F5F" w:rsidRDefault="00EF7D92" w:rsidP="003107CD">
      <w:pPr>
        <w:pStyle w:val="a4"/>
        <w:numPr>
          <w:ilvl w:val="0"/>
          <w:numId w:val="9"/>
        </w:numPr>
        <w:tabs>
          <w:tab w:val="left" w:pos="912"/>
          <w:tab w:val="left" w:pos="2668"/>
          <w:tab w:val="left" w:pos="3049"/>
          <w:tab w:val="left" w:pos="7550"/>
        </w:tabs>
        <w:spacing w:line="256" w:lineRule="auto"/>
        <w:ind w:right="420" w:firstLine="0"/>
        <w:rPr>
          <w:sz w:val="32"/>
        </w:rPr>
      </w:pPr>
      <w:r>
        <w:rPr>
          <w:sz w:val="32"/>
        </w:rPr>
        <w:t>事业收入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 w:rsidR="003107CD">
        <w:rPr>
          <w:rFonts w:hint="eastAsia"/>
          <w:sz w:val="32"/>
          <w:u w:val="single"/>
        </w:rPr>
        <w:t>0</w:t>
      </w:r>
      <w:r>
        <w:rPr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99"/>
          <w:sz w:val="32"/>
        </w:rPr>
        <w:t>，</w:t>
      </w:r>
      <w:r>
        <w:rPr>
          <w:sz w:val="32"/>
        </w:rPr>
        <w:t>与上年相比增</w:t>
      </w:r>
      <w:r>
        <w:rPr>
          <w:spacing w:val="-99"/>
          <w:sz w:val="32"/>
        </w:rPr>
        <w:t>加</w:t>
      </w:r>
      <w:r w:rsidR="003107CD">
        <w:rPr>
          <w:rFonts w:hint="eastAsia"/>
          <w:sz w:val="32"/>
          <w:u w:val="single"/>
        </w:rPr>
        <w:t xml:space="preserve">  </w:t>
      </w:r>
      <w:r w:rsidR="003107CD" w:rsidRPr="003107CD">
        <w:rPr>
          <w:rFonts w:hint="eastAsia"/>
          <w:sz w:val="32"/>
          <w:u w:val="single"/>
        </w:rPr>
        <w:t>0</w:t>
      </w:r>
      <w:r w:rsidR="003107CD">
        <w:rPr>
          <w:rFonts w:hint="eastAsia"/>
          <w:sz w:val="32"/>
          <w:u w:val="single"/>
        </w:rPr>
        <w:t xml:space="preserve"> </w:t>
      </w:r>
      <w:r>
        <w:rPr>
          <w:sz w:val="32"/>
        </w:rPr>
        <w:t>万元</w:t>
      </w:r>
      <w:r>
        <w:rPr>
          <w:spacing w:val="-15"/>
          <w:sz w:val="32"/>
        </w:rPr>
        <w:t xml:space="preserve">， </w:t>
      </w:r>
      <w:r>
        <w:rPr>
          <w:sz w:val="32"/>
        </w:rPr>
        <w:t>增长</w:t>
      </w:r>
      <w:r w:rsidR="003107CD" w:rsidRPr="003107CD">
        <w:rPr>
          <w:rFonts w:hint="eastAsia"/>
          <w:sz w:val="32"/>
          <w:u w:val="single"/>
        </w:rPr>
        <w:t>0</w:t>
      </w:r>
      <w:r>
        <w:rPr>
          <w:sz w:val="32"/>
          <w:u w:val="single"/>
        </w:rPr>
        <w:tab/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。主要原因是</w:t>
      </w:r>
      <w:r w:rsidR="003107CD">
        <w:rPr>
          <w:rFonts w:hint="eastAsia"/>
          <w:sz w:val="32"/>
        </w:rPr>
        <w:t>与上年度预算数相同</w:t>
      </w:r>
      <w:r>
        <w:rPr>
          <w:sz w:val="32"/>
        </w:rPr>
        <w:t>。</w:t>
      </w:r>
    </w:p>
    <w:p w:rsidR="00BC4F5F" w:rsidRDefault="00EF7D92" w:rsidP="008A7E7C">
      <w:pPr>
        <w:pStyle w:val="a4"/>
        <w:numPr>
          <w:ilvl w:val="0"/>
          <w:numId w:val="9"/>
        </w:numPr>
        <w:tabs>
          <w:tab w:val="left" w:pos="921"/>
          <w:tab w:val="left" w:pos="3625"/>
          <w:tab w:val="left" w:pos="4470"/>
        </w:tabs>
        <w:spacing w:line="256" w:lineRule="auto"/>
        <w:ind w:right="266" w:firstLine="0"/>
        <w:rPr>
          <w:sz w:val="32"/>
        </w:rPr>
      </w:pPr>
      <w:r>
        <w:rPr>
          <w:spacing w:val="4"/>
          <w:sz w:val="32"/>
        </w:rPr>
        <w:t>事业单位经营收</w:t>
      </w:r>
      <w:r>
        <w:rPr>
          <w:spacing w:val="7"/>
          <w:sz w:val="32"/>
        </w:rPr>
        <w:t>入</w:t>
      </w:r>
      <w:r>
        <w:rPr>
          <w:spacing w:val="7"/>
          <w:sz w:val="32"/>
          <w:u w:val="single"/>
        </w:rPr>
        <w:t xml:space="preserve"> </w:t>
      </w:r>
      <w:r>
        <w:rPr>
          <w:spacing w:val="7"/>
          <w:sz w:val="32"/>
          <w:u w:val="single"/>
        </w:rPr>
        <w:tab/>
      </w:r>
      <w:r w:rsidR="003107CD">
        <w:rPr>
          <w:rFonts w:hint="eastAsia"/>
          <w:spacing w:val="7"/>
          <w:sz w:val="32"/>
          <w:u w:val="single"/>
        </w:rPr>
        <w:t>0</w:t>
      </w:r>
      <w:r>
        <w:rPr>
          <w:spacing w:val="7"/>
          <w:sz w:val="32"/>
          <w:u w:val="single"/>
        </w:rPr>
        <w:tab/>
      </w:r>
      <w:r>
        <w:rPr>
          <w:spacing w:val="7"/>
          <w:sz w:val="32"/>
        </w:rPr>
        <w:t>万</w:t>
      </w:r>
      <w:r>
        <w:rPr>
          <w:spacing w:val="4"/>
          <w:sz w:val="32"/>
        </w:rPr>
        <w:t>元，与上年相</w:t>
      </w:r>
      <w:r>
        <w:rPr>
          <w:sz w:val="32"/>
        </w:rPr>
        <w:t>比</w:t>
      </w:r>
      <w:r>
        <w:rPr>
          <w:spacing w:val="4"/>
          <w:sz w:val="32"/>
        </w:rPr>
        <w:t>增加</w:t>
      </w:r>
      <w:r w:rsidR="003107CD">
        <w:rPr>
          <w:rFonts w:hint="eastAsia"/>
          <w:spacing w:val="4"/>
          <w:sz w:val="32"/>
          <w:u w:val="single"/>
        </w:rPr>
        <w:t xml:space="preserve">  0  </w:t>
      </w:r>
      <w:r>
        <w:rPr>
          <w:sz w:val="32"/>
        </w:rPr>
        <w:t>万元，增长</w:t>
      </w:r>
      <w:r w:rsidR="008A7E7C">
        <w:rPr>
          <w:rFonts w:hint="eastAsia"/>
          <w:sz w:val="32"/>
          <w:u w:val="single"/>
        </w:rPr>
        <w:t>0</w:t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</w:t>
      </w:r>
      <w:r>
        <w:rPr>
          <w:spacing w:val="3"/>
          <w:sz w:val="32"/>
        </w:rPr>
        <w:t>是</w:t>
      </w:r>
      <w:r w:rsidR="008A7E7C">
        <w:rPr>
          <w:rFonts w:hint="eastAsia"/>
          <w:spacing w:val="3"/>
          <w:sz w:val="32"/>
        </w:rPr>
        <w:t>与上年预算数相同</w:t>
      </w:r>
      <w:r>
        <w:rPr>
          <w:sz w:val="32"/>
        </w:rPr>
        <w:t>。</w:t>
      </w:r>
    </w:p>
    <w:p w:rsidR="00BC4F5F" w:rsidRDefault="00BC4F5F">
      <w:pPr>
        <w:spacing w:line="256" w:lineRule="auto"/>
        <w:rPr>
          <w:sz w:val="32"/>
        </w:rPr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16"/>
        <w:rPr>
          <w:sz w:val="16"/>
        </w:rPr>
      </w:pPr>
    </w:p>
    <w:p w:rsidR="00BC4F5F" w:rsidRDefault="00EF7D92" w:rsidP="005F2993">
      <w:pPr>
        <w:pStyle w:val="a4"/>
        <w:numPr>
          <w:ilvl w:val="0"/>
          <w:numId w:val="9"/>
        </w:numPr>
        <w:tabs>
          <w:tab w:val="left" w:pos="912"/>
          <w:tab w:val="left" w:pos="3306"/>
          <w:tab w:val="left" w:pos="3688"/>
          <w:tab w:val="left" w:pos="8195"/>
        </w:tabs>
        <w:spacing w:before="24" w:line="256" w:lineRule="auto"/>
        <w:ind w:right="427" w:firstLine="0"/>
        <w:rPr>
          <w:sz w:val="32"/>
        </w:rPr>
      </w:pPr>
      <w:r>
        <w:rPr>
          <w:sz w:val="32"/>
        </w:rPr>
        <w:t>上级补助收</w:t>
      </w:r>
      <w:r>
        <w:rPr>
          <w:spacing w:val="3"/>
          <w:sz w:val="32"/>
        </w:rPr>
        <w:t>入</w:t>
      </w:r>
      <w:r>
        <w:rPr>
          <w:spacing w:val="3"/>
          <w:sz w:val="32"/>
          <w:u w:val="single"/>
        </w:rPr>
        <w:t xml:space="preserve"> </w:t>
      </w:r>
      <w:r>
        <w:rPr>
          <w:spacing w:val="3"/>
          <w:sz w:val="32"/>
          <w:u w:val="single"/>
        </w:rPr>
        <w:tab/>
      </w:r>
      <w:r w:rsidR="005F2993">
        <w:rPr>
          <w:rFonts w:hint="eastAsia"/>
          <w:spacing w:val="3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97"/>
          <w:sz w:val="32"/>
        </w:rPr>
        <w:t>，</w:t>
      </w:r>
      <w:r>
        <w:rPr>
          <w:sz w:val="32"/>
        </w:rPr>
        <w:t>与上年相比增</w:t>
      </w:r>
      <w:r>
        <w:rPr>
          <w:spacing w:val="-99"/>
          <w:sz w:val="32"/>
        </w:rPr>
        <w:t>加</w:t>
      </w:r>
      <w:r w:rsidR="005F2993">
        <w:rPr>
          <w:rFonts w:hint="eastAsia"/>
          <w:sz w:val="32"/>
        </w:rPr>
        <w:t xml:space="preserve">  </w:t>
      </w:r>
      <w:r w:rsidR="005F2993" w:rsidRPr="005F2993">
        <w:rPr>
          <w:rFonts w:hint="eastAsia"/>
          <w:sz w:val="32"/>
          <w:u w:val="single"/>
        </w:rPr>
        <w:t xml:space="preserve">0 </w:t>
      </w:r>
      <w:r>
        <w:rPr>
          <w:spacing w:val="-17"/>
          <w:sz w:val="32"/>
        </w:rPr>
        <w:t>万</w:t>
      </w:r>
      <w:r>
        <w:rPr>
          <w:sz w:val="32"/>
        </w:rPr>
        <w:t>元，增长</w:t>
      </w:r>
      <w:r w:rsidR="005F2993" w:rsidRPr="005F2993">
        <w:rPr>
          <w:rFonts w:hint="eastAsia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</w:t>
      </w:r>
      <w:r>
        <w:rPr>
          <w:spacing w:val="3"/>
          <w:sz w:val="32"/>
        </w:rPr>
        <w:t>是</w:t>
      </w:r>
      <w:r w:rsidR="005F2993">
        <w:rPr>
          <w:rFonts w:hint="eastAsia"/>
          <w:spacing w:val="3"/>
          <w:sz w:val="32"/>
        </w:rPr>
        <w:t>与上年预算数相同</w:t>
      </w:r>
      <w:r>
        <w:rPr>
          <w:sz w:val="32"/>
        </w:rPr>
        <w:t>。</w:t>
      </w:r>
    </w:p>
    <w:p w:rsidR="00BC4F5F" w:rsidRDefault="00EF7D92" w:rsidP="005F2993">
      <w:pPr>
        <w:pStyle w:val="a4"/>
        <w:numPr>
          <w:ilvl w:val="0"/>
          <w:numId w:val="9"/>
        </w:numPr>
        <w:tabs>
          <w:tab w:val="left" w:pos="921"/>
          <w:tab w:val="left" w:pos="3625"/>
          <w:tab w:val="left" w:pos="4470"/>
        </w:tabs>
        <w:spacing w:line="256" w:lineRule="auto"/>
        <w:ind w:right="266" w:firstLine="0"/>
        <w:rPr>
          <w:sz w:val="32"/>
        </w:rPr>
      </w:pPr>
      <w:r>
        <w:rPr>
          <w:spacing w:val="4"/>
          <w:sz w:val="32"/>
        </w:rPr>
        <w:t>附属单位上缴收</w:t>
      </w:r>
      <w:r>
        <w:rPr>
          <w:spacing w:val="7"/>
          <w:sz w:val="32"/>
        </w:rPr>
        <w:t>入</w:t>
      </w:r>
      <w:r>
        <w:rPr>
          <w:spacing w:val="7"/>
          <w:sz w:val="32"/>
          <w:u w:val="single"/>
        </w:rPr>
        <w:t xml:space="preserve"> </w:t>
      </w:r>
      <w:r>
        <w:rPr>
          <w:spacing w:val="7"/>
          <w:sz w:val="32"/>
          <w:u w:val="single"/>
        </w:rPr>
        <w:tab/>
      </w:r>
      <w:r w:rsidR="005F2993">
        <w:rPr>
          <w:rFonts w:hint="eastAsia"/>
          <w:spacing w:val="7"/>
          <w:sz w:val="32"/>
          <w:u w:val="single"/>
        </w:rPr>
        <w:t>0</w:t>
      </w:r>
      <w:r>
        <w:rPr>
          <w:spacing w:val="7"/>
          <w:sz w:val="32"/>
          <w:u w:val="single"/>
        </w:rPr>
        <w:tab/>
      </w:r>
      <w:r>
        <w:rPr>
          <w:spacing w:val="7"/>
          <w:sz w:val="32"/>
        </w:rPr>
        <w:t>万</w:t>
      </w:r>
      <w:r>
        <w:rPr>
          <w:spacing w:val="4"/>
          <w:sz w:val="32"/>
        </w:rPr>
        <w:t>元，与上年相</w:t>
      </w:r>
      <w:r>
        <w:rPr>
          <w:sz w:val="32"/>
        </w:rPr>
        <w:t>比</w:t>
      </w:r>
      <w:r>
        <w:rPr>
          <w:spacing w:val="4"/>
          <w:sz w:val="32"/>
        </w:rPr>
        <w:t>增加</w:t>
      </w:r>
      <w:r w:rsidR="005F2993">
        <w:rPr>
          <w:rFonts w:hint="eastAsia"/>
          <w:spacing w:val="4"/>
          <w:sz w:val="32"/>
        </w:rPr>
        <w:t xml:space="preserve"> </w:t>
      </w:r>
      <w:r w:rsidR="005F2993" w:rsidRPr="005F2993">
        <w:rPr>
          <w:rFonts w:hint="eastAsia"/>
          <w:spacing w:val="4"/>
          <w:sz w:val="32"/>
          <w:u w:val="single"/>
        </w:rPr>
        <w:t>0</w:t>
      </w:r>
      <w:r>
        <w:rPr>
          <w:sz w:val="32"/>
        </w:rPr>
        <w:t>万元，增长</w:t>
      </w:r>
      <w:r w:rsidR="005F2993" w:rsidRPr="005F2993">
        <w:rPr>
          <w:rFonts w:hint="eastAsia"/>
          <w:sz w:val="32"/>
          <w:u w:val="single"/>
        </w:rPr>
        <w:t xml:space="preserve"> 0 </w:t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</w:t>
      </w:r>
      <w:r>
        <w:rPr>
          <w:spacing w:val="3"/>
          <w:sz w:val="32"/>
        </w:rPr>
        <w:t>是</w:t>
      </w:r>
      <w:r w:rsidR="005F2993">
        <w:rPr>
          <w:rFonts w:hint="eastAsia"/>
          <w:spacing w:val="3"/>
          <w:sz w:val="32"/>
        </w:rPr>
        <w:t>与上年度预算数相同</w:t>
      </w:r>
      <w:r>
        <w:rPr>
          <w:sz w:val="32"/>
        </w:rPr>
        <w:t>。</w:t>
      </w:r>
    </w:p>
    <w:p w:rsidR="00BC4F5F" w:rsidRDefault="00EF7D92" w:rsidP="007F009C">
      <w:pPr>
        <w:pStyle w:val="a4"/>
        <w:numPr>
          <w:ilvl w:val="0"/>
          <w:numId w:val="9"/>
        </w:numPr>
        <w:tabs>
          <w:tab w:val="left" w:pos="912"/>
          <w:tab w:val="left" w:pos="2668"/>
          <w:tab w:val="left" w:pos="3049"/>
          <w:tab w:val="left" w:pos="7879"/>
        </w:tabs>
        <w:spacing w:line="256" w:lineRule="auto"/>
        <w:ind w:right="420" w:firstLine="0"/>
        <w:rPr>
          <w:sz w:val="32"/>
        </w:rPr>
      </w:pPr>
      <w:r>
        <w:rPr>
          <w:sz w:val="32"/>
        </w:rPr>
        <w:t>其他收入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 w:rsidR="007F009C">
        <w:rPr>
          <w:rFonts w:hint="eastAsia"/>
          <w:sz w:val="32"/>
          <w:u w:val="single"/>
        </w:rPr>
        <w:t>0</w:t>
      </w:r>
      <w:r>
        <w:rPr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99"/>
          <w:sz w:val="32"/>
        </w:rPr>
        <w:t>，</w:t>
      </w:r>
      <w:r>
        <w:rPr>
          <w:sz w:val="32"/>
        </w:rPr>
        <w:t>与上年相比增</w:t>
      </w:r>
      <w:r>
        <w:rPr>
          <w:spacing w:val="-99"/>
          <w:sz w:val="32"/>
        </w:rPr>
        <w:t>加</w:t>
      </w:r>
      <w:r w:rsidR="007F009C">
        <w:rPr>
          <w:rFonts w:hint="eastAsia"/>
          <w:sz w:val="32"/>
        </w:rPr>
        <w:t xml:space="preserve">  </w:t>
      </w:r>
      <w:r w:rsidR="007F009C" w:rsidRPr="007F009C">
        <w:rPr>
          <w:rFonts w:hint="eastAsia"/>
          <w:sz w:val="32"/>
          <w:u w:val="single"/>
        </w:rPr>
        <w:t xml:space="preserve">0 </w:t>
      </w:r>
      <w:r w:rsidR="007F009C">
        <w:rPr>
          <w:rFonts w:hint="eastAsia"/>
          <w:sz w:val="32"/>
        </w:rPr>
        <w:t xml:space="preserve"> </w:t>
      </w:r>
      <w:r>
        <w:rPr>
          <w:sz w:val="32"/>
        </w:rPr>
        <w:t>万元</w:t>
      </w:r>
      <w:r>
        <w:rPr>
          <w:spacing w:val="-15"/>
          <w:sz w:val="32"/>
        </w:rPr>
        <w:t xml:space="preserve">， </w:t>
      </w:r>
      <w:r>
        <w:rPr>
          <w:sz w:val="32"/>
        </w:rPr>
        <w:t>增长</w:t>
      </w:r>
      <w:r w:rsidR="007F009C" w:rsidRPr="007F009C">
        <w:rPr>
          <w:rFonts w:hint="eastAsia"/>
          <w:sz w:val="32"/>
          <w:u w:val="single"/>
        </w:rPr>
        <w:t>0</w:t>
      </w:r>
      <w:r w:rsidRPr="007F009C">
        <w:rPr>
          <w:sz w:val="32"/>
          <w:u w:val="single"/>
        </w:rPr>
        <w:tab/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。主要原因是</w:t>
      </w:r>
      <w:r w:rsidR="007F009C">
        <w:rPr>
          <w:rFonts w:hint="eastAsia"/>
          <w:sz w:val="32"/>
        </w:rPr>
        <w:t>与上年度预算数相同</w:t>
      </w:r>
      <w:r>
        <w:rPr>
          <w:sz w:val="32"/>
        </w:rPr>
        <w:t>。</w:t>
      </w:r>
    </w:p>
    <w:p w:rsidR="00BC4F5F" w:rsidRDefault="00EF7D92" w:rsidP="007A4427">
      <w:pPr>
        <w:pStyle w:val="a4"/>
        <w:numPr>
          <w:ilvl w:val="0"/>
          <w:numId w:val="10"/>
        </w:numPr>
        <w:tabs>
          <w:tab w:val="left" w:pos="591"/>
          <w:tab w:val="left" w:pos="3306"/>
          <w:tab w:val="left" w:pos="3688"/>
          <w:tab w:val="left" w:pos="8195"/>
        </w:tabs>
        <w:spacing w:line="256" w:lineRule="auto"/>
        <w:ind w:left="109" w:right="427" w:firstLine="0"/>
        <w:rPr>
          <w:sz w:val="32"/>
        </w:rPr>
      </w:pPr>
      <w:r>
        <w:rPr>
          <w:sz w:val="32"/>
        </w:rPr>
        <w:t>上年结转结余</w:t>
      </w:r>
      <w:r>
        <w:rPr>
          <w:spacing w:val="3"/>
          <w:sz w:val="32"/>
        </w:rPr>
        <w:t>为</w:t>
      </w:r>
      <w:r>
        <w:rPr>
          <w:spacing w:val="3"/>
          <w:sz w:val="32"/>
          <w:u w:val="single"/>
        </w:rPr>
        <w:t xml:space="preserve"> </w:t>
      </w:r>
      <w:r>
        <w:rPr>
          <w:spacing w:val="3"/>
          <w:sz w:val="32"/>
          <w:u w:val="single"/>
        </w:rPr>
        <w:tab/>
      </w:r>
      <w:r w:rsidR="007A4427">
        <w:rPr>
          <w:rFonts w:hint="eastAsia"/>
          <w:spacing w:val="3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97"/>
          <w:sz w:val="32"/>
        </w:rPr>
        <w:t>。</w:t>
      </w:r>
      <w:r>
        <w:rPr>
          <w:sz w:val="32"/>
        </w:rPr>
        <w:t>与上年相比增</w:t>
      </w:r>
      <w:r>
        <w:rPr>
          <w:spacing w:val="-99"/>
          <w:sz w:val="32"/>
        </w:rPr>
        <w:t>加</w:t>
      </w:r>
      <w:r w:rsidR="007A4427">
        <w:rPr>
          <w:rFonts w:hint="eastAsia"/>
          <w:sz w:val="32"/>
        </w:rPr>
        <w:t xml:space="preserve">  </w:t>
      </w:r>
      <w:r w:rsidR="007A4427" w:rsidRPr="007A4427">
        <w:rPr>
          <w:rFonts w:hint="eastAsia"/>
          <w:sz w:val="32"/>
          <w:u w:val="single"/>
        </w:rPr>
        <w:t xml:space="preserve">0  </w:t>
      </w:r>
      <w:r>
        <w:rPr>
          <w:spacing w:val="-17"/>
          <w:sz w:val="32"/>
        </w:rPr>
        <w:t>万</w:t>
      </w:r>
      <w:r>
        <w:rPr>
          <w:sz w:val="32"/>
        </w:rPr>
        <w:t>元，增长</w:t>
      </w:r>
      <w:r>
        <w:rPr>
          <w:spacing w:val="3"/>
          <w:sz w:val="32"/>
          <w:u w:val="single"/>
        </w:rPr>
        <w:tab/>
      </w:r>
      <w:r w:rsidR="007A4427">
        <w:rPr>
          <w:rFonts w:hint="eastAsia"/>
          <w:spacing w:val="3"/>
          <w:sz w:val="32"/>
          <w:u w:val="single"/>
        </w:rPr>
        <w:t xml:space="preserve">0 </w:t>
      </w:r>
      <w:r>
        <w:rPr>
          <w:rFonts w:ascii="Times New Roman" w:eastAsia="Times New Roman" w:hAnsi="Times New Roman"/>
          <w:sz w:val="32"/>
        </w:rPr>
        <w:t>%</w:t>
      </w:r>
      <w:r>
        <w:rPr>
          <w:sz w:val="32"/>
        </w:rPr>
        <w:t>。主要原因</w:t>
      </w:r>
      <w:r>
        <w:rPr>
          <w:spacing w:val="3"/>
          <w:sz w:val="32"/>
        </w:rPr>
        <w:t>是</w:t>
      </w:r>
      <w:r w:rsidR="007A4427">
        <w:rPr>
          <w:rFonts w:hint="eastAsia"/>
          <w:spacing w:val="3"/>
          <w:sz w:val="32"/>
        </w:rPr>
        <w:t>上年预算数相同</w:t>
      </w:r>
      <w:r>
        <w:rPr>
          <w:sz w:val="32"/>
        </w:rPr>
        <w:t>。</w:t>
      </w:r>
    </w:p>
    <w:p w:rsidR="00BC4F5F" w:rsidRDefault="00EF7D92">
      <w:pPr>
        <w:pStyle w:val="a3"/>
        <w:tabs>
          <w:tab w:val="left" w:pos="3625"/>
        </w:tabs>
        <w:spacing w:line="512" w:lineRule="exact"/>
        <w:ind w:left="109"/>
      </w:pPr>
      <w:r>
        <w:t>（二）支出预算总</w:t>
      </w:r>
      <w:r>
        <w:rPr>
          <w:spacing w:val="3"/>
        </w:rPr>
        <w:t>计</w:t>
      </w:r>
      <w:r>
        <w:rPr>
          <w:spacing w:val="3"/>
          <w:u w:val="single"/>
        </w:rPr>
        <w:t xml:space="preserve"> </w:t>
      </w:r>
      <w:r w:rsidR="007A4427">
        <w:rPr>
          <w:rFonts w:hint="eastAsia"/>
          <w:spacing w:val="3"/>
          <w:u w:val="single"/>
        </w:rPr>
        <w:t>470.4</w:t>
      </w:r>
      <w:r>
        <w:rPr>
          <w:spacing w:val="3"/>
          <w:u w:val="single"/>
        </w:rPr>
        <w:tab/>
      </w:r>
      <w:r>
        <w:t>万元。包括：</w:t>
      </w:r>
    </w:p>
    <w:p w:rsidR="00BC4F5F" w:rsidRDefault="00EF7D92">
      <w:pPr>
        <w:pStyle w:val="a4"/>
        <w:numPr>
          <w:ilvl w:val="0"/>
          <w:numId w:val="8"/>
        </w:numPr>
        <w:tabs>
          <w:tab w:val="left" w:pos="591"/>
          <w:tab w:val="left" w:pos="3148"/>
        </w:tabs>
        <w:spacing w:before="29"/>
        <w:ind w:hanging="482"/>
        <w:rPr>
          <w:sz w:val="32"/>
        </w:rPr>
      </w:pPr>
      <w:r>
        <w:rPr>
          <w:sz w:val="32"/>
        </w:rPr>
        <w:t>本年支出合计</w:t>
      </w:r>
      <w:r>
        <w:rPr>
          <w:sz w:val="32"/>
          <w:u w:val="single"/>
        </w:rPr>
        <w:t xml:space="preserve"> </w:t>
      </w:r>
      <w:r w:rsidR="007A4427">
        <w:rPr>
          <w:rFonts w:hint="eastAsia"/>
          <w:sz w:val="32"/>
          <w:u w:val="single"/>
        </w:rPr>
        <w:t>470.4</w:t>
      </w:r>
      <w:r>
        <w:rPr>
          <w:sz w:val="32"/>
          <w:u w:val="single"/>
        </w:rPr>
        <w:tab/>
      </w:r>
      <w:r>
        <w:rPr>
          <w:sz w:val="32"/>
        </w:rPr>
        <w:t>万元。</w:t>
      </w:r>
    </w:p>
    <w:p w:rsidR="00BC4F5F" w:rsidRDefault="00EF7D92">
      <w:pPr>
        <w:pStyle w:val="a4"/>
        <w:numPr>
          <w:ilvl w:val="0"/>
          <w:numId w:val="7"/>
        </w:numPr>
        <w:tabs>
          <w:tab w:val="left" w:pos="912"/>
        </w:tabs>
        <w:spacing w:before="35" w:line="256" w:lineRule="auto"/>
        <w:ind w:right="423" w:firstLine="0"/>
        <w:jc w:val="both"/>
        <w:rPr>
          <w:sz w:val="32"/>
        </w:rPr>
      </w:pPr>
      <w:r>
        <w:rPr>
          <w:spacing w:val="-3"/>
          <w:sz w:val="32"/>
        </w:rPr>
        <w:t>一般公共服务</w:t>
      </w:r>
      <w:r>
        <w:rPr>
          <w:sz w:val="32"/>
        </w:rPr>
        <w:t>（类</w:t>
      </w:r>
      <w:r>
        <w:rPr>
          <w:spacing w:val="-15"/>
          <w:sz w:val="32"/>
        </w:rPr>
        <w:t>）</w:t>
      </w:r>
      <w:r>
        <w:rPr>
          <w:spacing w:val="1"/>
          <w:sz w:val="32"/>
        </w:rPr>
        <w:t>支出</w:t>
      </w:r>
      <w:r>
        <w:rPr>
          <w:spacing w:val="3"/>
          <w:sz w:val="32"/>
          <w:u w:val="single"/>
        </w:rPr>
        <w:t xml:space="preserve"> </w:t>
      </w:r>
      <w:r w:rsidR="007A4427">
        <w:rPr>
          <w:rFonts w:hint="eastAsia"/>
          <w:spacing w:val="3"/>
          <w:sz w:val="32"/>
          <w:u w:val="single"/>
        </w:rPr>
        <w:t>470.4</w:t>
      </w:r>
      <w:r>
        <w:rPr>
          <w:spacing w:val="3"/>
          <w:sz w:val="32"/>
          <w:u w:val="single"/>
        </w:rPr>
        <w:t xml:space="preserve">  </w:t>
      </w:r>
      <w:r>
        <w:rPr>
          <w:spacing w:val="3"/>
          <w:sz w:val="32"/>
        </w:rPr>
        <w:t xml:space="preserve"> 万元，主要用于</w:t>
      </w:r>
      <w:r w:rsidR="007A4427">
        <w:rPr>
          <w:rFonts w:hint="eastAsia"/>
          <w:spacing w:val="3"/>
          <w:sz w:val="32"/>
        </w:rPr>
        <w:t>单位人员支出及其他支出</w:t>
      </w:r>
      <w:r>
        <w:rPr>
          <w:spacing w:val="-7"/>
          <w:sz w:val="32"/>
        </w:rPr>
        <w:t>。与</w:t>
      </w:r>
      <w:r>
        <w:rPr>
          <w:spacing w:val="-11"/>
          <w:sz w:val="32"/>
        </w:rPr>
        <w:t>上年相比增加</w:t>
      </w:r>
      <w:r>
        <w:rPr>
          <w:spacing w:val="-26"/>
          <w:sz w:val="32"/>
          <w:u w:val="single"/>
        </w:rPr>
        <w:t xml:space="preserve"> </w:t>
      </w:r>
      <w:r w:rsidR="007A4427">
        <w:rPr>
          <w:rFonts w:hint="eastAsia"/>
          <w:spacing w:val="-26"/>
          <w:sz w:val="32"/>
          <w:u w:val="single"/>
        </w:rPr>
        <w:t>27.91</w:t>
      </w:r>
      <w:r>
        <w:rPr>
          <w:spacing w:val="-26"/>
          <w:sz w:val="32"/>
          <w:u w:val="single"/>
        </w:rPr>
        <w:t xml:space="preserve">  </w:t>
      </w:r>
      <w:r>
        <w:rPr>
          <w:spacing w:val="-7"/>
          <w:sz w:val="32"/>
        </w:rPr>
        <w:t xml:space="preserve"> 万元，增长</w:t>
      </w:r>
      <w:r>
        <w:rPr>
          <w:spacing w:val="-26"/>
          <w:sz w:val="32"/>
          <w:u w:val="single"/>
        </w:rPr>
        <w:t xml:space="preserve"> </w:t>
      </w:r>
      <w:r w:rsidR="007A4427">
        <w:rPr>
          <w:rFonts w:hint="eastAsia"/>
          <w:spacing w:val="-26"/>
          <w:sz w:val="32"/>
          <w:u w:val="single"/>
        </w:rPr>
        <w:t>6.31</w:t>
      </w:r>
      <w:r>
        <w:rPr>
          <w:spacing w:val="-26"/>
          <w:sz w:val="32"/>
          <w:u w:val="single"/>
        </w:rPr>
        <w:t xml:space="preserve">  </w:t>
      </w:r>
      <w:r>
        <w:rPr>
          <w:spacing w:val="25"/>
          <w:sz w:val="32"/>
        </w:rPr>
        <w:t xml:space="preserve"> </w:t>
      </w:r>
      <w:r>
        <w:rPr>
          <w:rFonts w:ascii="Times New Roman" w:eastAsia="Times New Roman" w:hAnsi="Times New Roman"/>
          <w:sz w:val="32"/>
        </w:rPr>
        <w:t>%</w:t>
      </w:r>
      <w:r>
        <w:rPr>
          <w:spacing w:val="-8"/>
          <w:sz w:val="32"/>
        </w:rPr>
        <w:t>。主要原</w:t>
      </w:r>
      <w:r>
        <w:rPr>
          <w:spacing w:val="-7"/>
          <w:sz w:val="32"/>
        </w:rPr>
        <w:t>因是</w:t>
      </w:r>
      <w:r w:rsidR="007A4427">
        <w:rPr>
          <w:rFonts w:hint="eastAsia"/>
          <w:sz w:val="32"/>
        </w:rPr>
        <w:t>机关正常运行经费及正常人员增资、政策性调整住房公积金、提租补贴增加</w:t>
      </w:r>
      <w:r>
        <w:rPr>
          <w:sz w:val="32"/>
        </w:rPr>
        <w:t>。</w:t>
      </w:r>
    </w:p>
    <w:p w:rsidR="00BC4F5F" w:rsidRDefault="00EF7D92" w:rsidP="007A4427">
      <w:pPr>
        <w:pStyle w:val="a4"/>
        <w:numPr>
          <w:ilvl w:val="0"/>
          <w:numId w:val="7"/>
        </w:numPr>
        <w:tabs>
          <w:tab w:val="left" w:pos="912"/>
          <w:tab w:val="left" w:pos="2710"/>
          <w:tab w:val="left" w:pos="4220"/>
          <w:tab w:val="left" w:pos="5826"/>
        </w:tabs>
        <w:spacing w:line="256" w:lineRule="auto"/>
        <w:ind w:right="422" w:firstLine="0"/>
        <w:rPr>
          <w:sz w:val="32"/>
        </w:rPr>
      </w:pPr>
      <w:r>
        <w:rPr>
          <w:sz w:val="32"/>
        </w:rPr>
        <w:t>公共安</w:t>
      </w:r>
      <w:r>
        <w:rPr>
          <w:spacing w:val="-15"/>
          <w:sz w:val="32"/>
        </w:rPr>
        <w:t>全</w:t>
      </w:r>
      <w:r>
        <w:rPr>
          <w:sz w:val="32"/>
        </w:rPr>
        <w:t>（类</w:t>
      </w:r>
      <w:r>
        <w:rPr>
          <w:spacing w:val="-15"/>
          <w:sz w:val="32"/>
        </w:rPr>
        <w:t>）</w:t>
      </w:r>
      <w:r>
        <w:rPr>
          <w:sz w:val="32"/>
        </w:rPr>
        <w:t>支</w:t>
      </w:r>
      <w:r>
        <w:rPr>
          <w:spacing w:val="3"/>
          <w:sz w:val="32"/>
        </w:rPr>
        <w:t>出</w:t>
      </w:r>
      <w:r>
        <w:rPr>
          <w:spacing w:val="3"/>
          <w:sz w:val="32"/>
          <w:u w:val="single"/>
        </w:rPr>
        <w:t xml:space="preserve"> </w:t>
      </w:r>
      <w:r w:rsidR="007A4427">
        <w:rPr>
          <w:rFonts w:hint="eastAsia"/>
          <w:spacing w:val="3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spacing w:val="4"/>
          <w:sz w:val="32"/>
        </w:rPr>
        <w:t>万</w:t>
      </w:r>
      <w:r>
        <w:rPr>
          <w:sz w:val="32"/>
        </w:rPr>
        <w:t>元</w:t>
      </w:r>
      <w:r>
        <w:rPr>
          <w:spacing w:val="-15"/>
          <w:sz w:val="32"/>
        </w:rPr>
        <w:t>，</w:t>
      </w:r>
      <w:r>
        <w:rPr>
          <w:sz w:val="32"/>
        </w:rPr>
        <w:t>主要</w:t>
      </w:r>
      <w:r w:rsidR="007A4427">
        <w:rPr>
          <w:rFonts w:hint="eastAsia"/>
          <w:sz w:val="32"/>
        </w:rPr>
        <w:t>与上年度预算数相同</w:t>
      </w:r>
      <w:r>
        <w:rPr>
          <w:spacing w:val="-13"/>
          <w:sz w:val="32"/>
        </w:rPr>
        <w:t>。</w:t>
      </w:r>
      <w:r>
        <w:rPr>
          <w:sz w:val="32"/>
        </w:rPr>
        <w:t>与上年</w:t>
      </w:r>
      <w:r>
        <w:rPr>
          <w:spacing w:val="-14"/>
          <w:sz w:val="32"/>
        </w:rPr>
        <w:t>相</w:t>
      </w:r>
      <w:r>
        <w:rPr>
          <w:sz w:val="32"/>
        </w:rPr>
        <w:t>比增</w:t>
      </w:r>
      <w:r>
        <w:rPr>
          <w:spacing w:val="-135"/>
          <w:sz w:val="32"/>
        </w:rPr>
        <w:t>加</w:t>
      </w:r>
      <w:r>
        <w:rPr>
          <w:sz w:val="32"/>
        </w:rPr>
        <w:tab/>
      </w:r>
      <w:r w:rsidR="007A4427" w:rsidRPr="007A4427">
        <w:rPr>
          <w:rFonts w:hint="eastAsia"/>
          <w:sz w:val="32"/>
          <w:u w:val="single"/>
        </w:rPr>
        <w:t xml:space="preserve">0 </w:t>
      </w:r>
      <w:r w:rsidR="007A4427">
        <w:rPr>
          <w:rFonts w:hint="eastAsia"/>
          <w:sz w:val="32"/>
        </w:rPr>
        <w:t xml:space="preserve"> </w:t>
      </w:r>
      <w:r>
        <w:rPr>
          <w:sz w:val="32"/>
        </w:rPr>
        <w:t>万元</w:t>
      </w:r>
      <w:r>
        <w:rPr>
          <w:spacing w:val="-137"/>
          <w:sz w:val="32"/>
        </w:rPr>
        <w:t>，</w:t>
      </w:r>
      <w:r>
        <w:rPr>
          <w:sz w:val="32"/>
        </w:rPr>
        <w:t>增</w:t>
      </w:r>
      <w:r>
        <w:rPr>
          <w:spacing w:val="-137"/>
          <w:sz w:val="32"/>
        </w:rPr>
        <w:t>长</w:t>
      </w:r>
      <w:r w:rsidR="007A4427">
        <w:rPr>
          <w:rFonts w:hint="eastAsia"/>
          <w:sz w:val="32"/>
          <w:u w:val="single"/>
        </w:rPr>
        <w:t xml:space="preserve">  0  </w:t>
      </w:r>
      <w:r>
        <w:rPr>
          <w:rFonts w:ascii="Times New Roman" w:eastAsia="Times New Roman" w:hAnsi="Times New Roman"/>
          <w:sz w:val="32"/>
        </w:rPr>
        <w:t>%</w:t>
      </w:r>
      <w:r>
        <w:rPr>
          <w:spacing w:val="-135"/>
          <w:sz w:val="32"/>
        </w:rPr>
        <w:t>。</w:t>
      </w:r>
      <w:r>
        <w:rPr>
          <w:sz w:val="32"/>
        </w:rPr>
        <w:t>主要原因</w:t>
      </w:r>
      <w:r w:rsidR="007A4427">
        <w:rPr>
          <w:rFonts w:hint="eastAsia"/>
          <w:spacing w:val="3"/>
          <w:sz w:val="32"/>
        </w:rPr>
        <w:t>与上年度预算数相同</w:t>
      </w:r>
      <w:r>
        <w:rPr>
          <w:spacing w:val="-15"/>
          <w:sz w:val="32"/>
        </w:rPr>
        <w:t>。</w:t>
      </w:r>
    </w:p>
    <w:p w:rsidR="00BC4F5F" w:rsidRDefault="00EF7D92">
      <w:pPr>
        <w:pStyle w:val="a4"/>
        <w:numPr>
          <w:ilvl w:val="0"/>
          <w:numId w:val="8"/>
        </w:numPr>
        <w:tabs>
          <w:tab w:val="left" w:pos="591"/>
          <w:tab w:val="left" w:pos="3467"/>
        </w:tabs>
        <w:spacing w:before="32"/>
        <w:ind w:hanging="482"/>
        <w:rPr>
          <w:sz w:val="32"/>
        </w:rPr>
      </w:pPr>
      <w:r>
        <w:rPr>
          <w:sz w:val="32"/>
        </w:rPr>
        <w:t>年终结转结余为</w:t>
      </w:r>
      <w:r>
        <w:rPr>
          <w:sz w:val="32"/>
          <w:u w:val="single"/>
        </w:rPr>
        <w:t xml:space="preserve"> </w:t>
      </w:r>
      <w:r w:rsidR="00595818">
        <w:rPr>
          <w:rFonts w:hint="eastAsia"/>
          <w:sz w:val="32"/>
          <w:u w:val="single"/>
        </w:rPr>
        <w:t>0</w:t>
      </w:r>
      <w:r>
        <w:rPr>
          <w:sz w:val="32"/>
          <w:u w:val="single"/>
        </w:rPr>
        <w:tab/>
      </w:r>
      <w:r>
        <w:rPr>
          <w:sz w:val="32"/>
        </w:rPr>
        <w:t>万元，主要原因</w:t>
      </w:r>
      <w:r>
        <w:rPr>
          <w:spacing w:val="3"/>
          <w:sz w:val="32"/>
        </w:rPr>
        <w:t>是</w:t>
      </w:r>
      <w:r w:rsidR="00595818">
        <w:rPr>
          <w:rFonts w:hint="eastAsia"/>
          <w:spacing w:val="3"/>
          <w:sz w:val="32"/>
        </w:rPr>
        <w:t>与上年度预算数相同</w:t>
      </w:r>
      <w:r>
        <w:rPr>
          <w:sz w:val="32"/>
        </w:rPr>
        <w:t>。</w:t>
      </w:r>
    </w:p>
    <w:p w:rsidR="00BC4F5F" w:rsidRDefault="00EF7D92">
      <w:pPr>
        <w:pStyle w:val="a3"/>
        <w:spacing w:before="34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二、收入预算情况说明</w:t>
      </w:r>
    </w:p>
    <w:p w:rsidR="00BC4F5F" w:rsidRDefault="00EF7D92">
      <w:pPr>
        <w:pStyle w:val="Heading5"/>
        <w:spacing w:before="34" w:line="249" w:lineRule="auto"/>
        <w:ind w:right="427"/>
      </w:pPr>
      <w:r>
        <w:rPr>
          <w:w w:val="95"/>
        </w:rPr>
        <w:t>（</w:t>
      </w:r>
      <w:r>
        <w:rPr>
          <w:spacing w:val="-14"/>
          <w:w w:val="95"/>
        </w:rPr>
        <w:t>反映部门年度总体收入预算情况。填列数应与《收支总表》收</w:t>
      </w:r>
      <w:r>
        <w:t>入数一致。）</w:t>
      </w:r>
    </w:p>
    <w:p w:rsidR="00BC4F5F" w:rsidRDefault="00F063E5" w:rsidP="00F063E5">
      <w:pPr>
        <w:pStyle w:val="a3"/>
        <w:tabs>
          <w:tab w:val="left" w:pos="3467"/>
          <w:tab w:val="left" w:pos="4565"/>
          <w:tab w:val="left" w:pos="8195"/>
        </w:tabs>
        <w:spacing w:before="6" w:line="256" w:lineRule="auto"/>
        <w:ind w:left="109" w:right="424"/>
      </w:pPr>
      <w:r>
        <w:rPr>
          <w:rFonts w:hint="eastAsia"/>
          <w:u w:val="single"/>
        </w:rPr>
        <w:t>党史工办</w:t>
      </w:r>
      <w:r w:rsidR="00EF7D92">
        <w:rPr>
          <w:u w:val="single"/>
        </w:rPr>
        <w:t>部门</w:t>
      </w:r>
      <w:r w:rsidR="00EF7D92">
        <w:rPr>
          <w:rFonts w:ascii="Times New Roman" w:eastAsia="Times New Roman"/>
        </w:rPr>
        <w:t>2021</w:t>
      </w:r>
      <w:r w:rsidR="00EF7D92">
        <w:t>年收入预算合</w:t>
      </w:r>
      <w:r w:rsidR="00EF7D92">
        <w:rPr>
          <w:spacing w:val="3"/>
        </w:rPr>
        <w:t>计</w:t>
      </w:r>
      <w:r>
        <w:rPr>
          <w:rFonts w:hint="eastAsia"/>
          <w:spacing w:val="3"/>
          <w:u w:val="single"/>
        </w:rPr>
        <w:t xml:space="preserve">  470.4</w:t>
      </w:r>
      <w:r w:rsidR="00EF7D92">
        <w:t>万元</w:t>
      </w:r>
      <w:r w:rsidR="00EF7D92">
        <w:rPr>
          <w:spacing w:val="-50"/>
        </w:rPr>
        <w:t>，</w:t>
      </w:r>
      <w:r w:rsidR="00EF7D92">
        <w:t>包括本年收</w:t>
      </w:r>
      <w:r w:rsidR="00EF7D92">
        <w:rPr>
          <w:spacing w:val="3"/>
        </w:rPr>
        <w:t>入</w:t>
      </w:r>
      <w:r>
        <w:rPr>
          <w:rFonts w:hint="eastAsia"/>
          <w:spacing w:val="3"/>
          <w:u w:val="single"/>
        </w:rPr>
        <w:t>470.4</w:t>
      </w:r>
      <w:r w:rsidR="00EF7D92">
        <w:rPr>
          <w:spacing w:val="-17"/>
        </w:rPr>
        <w:t>万</w:t>
      </w:r>
      <w:r w:rsidR="00EF7D92">
        <w:t>元，上年结转结</w:t>
      </w:r>
      <w:r w:rsidR="00EF7D92">
        <w:rPr>
          <w:spacing w:val="3"/>
        </w:rPr>
        <w:t>余</w:t>
      </w:r>
      <w:r w:rsidR="00EF7D92">
        <w:rPr>
          <w:spacing w:val="3"/>
          <w:u w:val="single"/>
        </w:rPr>
        <w:t xml:space="preserve"> </w:t>
      </w:r>
      <w:r w:rsidR="00EF7D92">
        <w:rPr>
          <w:spacing w:val="3"/>
          <w:u w:val="single"/>
        </w:rPr>
        <w:tab/>
      </w:r>
      <w:r>
        <w:rPr>
          <w:rFonts w:hint="eastAsia"/>
          <w:spacing w:val="3"/>
          <w:u w:val="single"/>
        </w:rPr>
        <w:t xml:space="preserve">0   </w:t>
      </w:r>
      <w:r w:rsidR="00EF7D92">
        <w:t>万元。</w:t>
      </w:r>
    </w:p>
    <w:p w:rsidR="00BC4F5F" w:rsidRDefault="00BC4F5F">
      <w:pPr>
        <w:spacing w:line="256" w:lineRule="auto"/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8"/>
        <w:rPr>
          <w:sz w:val="17"/>
        </w:rPr>
      </w:pPr>
    </w:p>
    <w:p w:rsidR="00BC4F5F" w:rsidRDefault="00EF7D92">
      <w:pPr>
        <w:pStyle w:val="a3"/>
        <w:spacing w:before="16"/>
        <w:ind w:left="109"/>
      </w:pPr>
      <w:r>
        <w:t>其中：</w:t>
      </w:r>
    </w:p>
    <w:p w:rsidR="00BC4F5F" w:rsidRDefault="00EF7D92" w:rsidP="00212432">
      <w:pPr>
        <w:pStyle w:val="a3"/>
        <w:tabs>
          <w:tab w:val="left" w:pos="4105"/>
          <w:tab w:val="left" w:pos="6506"/>
        </w:tabs>
        <w:spacing w:before="35"/>
        <w:ind w:left="109"/>
      </w:pPr>
      <w:r>
        <w:t>本年一般公共预算收</w:t>
      </w:r>
      <w:r>
        <w:rPr>
          <w:spacing w:val="3"/>
        </w:rPr>
        <w:t>入</w:t>
      </w:r>
      <w:r>
        <w:rPr>
          <w:spacing w:val="3"/>
          <w:u w:val="single"/>
        </w:rPr>
        <w:t xml:space="preserve"> </w:t>
      </w:r>
      <w:r w:rsidR="00212432">
        <w:rPr>
          <w:rFonts w:hint="eastAsia"/>
          <w:spacing w:val="3"/>
          <w:u w:val="single"/>
        </w:rPr>
        <w:t>470.4</w:t>
      </w:r>
      <w:r>
        <w:t>万元，占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100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</w:t>
      </w:r>
    </w:p>
    <w:p w:rsidR="00BC4F5F" w:rsidRDefault="00EF7D92">
      <w:pPr>
        <w:pStyle w:val="a3"/>
        <w:tabs>
          <w:tab w:val="left" w:pos="4105"/>
          <w:tab w:val="left" w:pos="4748"/>
          <w:tab w:val="left" w:pos="5065"/>
          <w:tab w:val="left" w:pos="6422"/>
          <w:tab w:val="left" w:pos="7149"/>
          <w:tab w:val="left" w:pos="7466"/>
        </w:tabs>
        <w:spacing w:before="34" w:line="256" w:lineRule="auto"/>
        <w:ind w:left="109" w:right="1212"/>
      </w:pPr>
      <w:r>
        <w:t>本年政府性基金预算收</w:t>
      </w:r>
      <w:r>
        <w:rPr>
          <w:spacing w:val="3"/>
        </w:rPr>
        <w:t>入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 本年国有资本经营预算收入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  <w:spacing w:val="-9"/>
        </w:rPr>
        <w:t>%</w:t>
      </w:r>
      <w:r>
        <w:rPr>
          <w:spacing w:val="-9"/>
        </w:rPr>
        <w:t xml:space="preserve">； </w:t>
      </w:r>
      <w:r>
        <w:t>本年财政专户管理资</w:t>
      </w:r>
      <w:r>
        <w:rPr>
          <w:spacing w:val="3"/>
        </w:rPr>
        <w:t>金</w:t>
      </w:r>
      <w:r>
        <w:rPr>
          <w:spacing w:val="3"/>
          <w:u w:val="single"/>
        </w:rPr>
        <w:t xml:space="preserve"> </w:t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</w:t>
      </w:r>
    </w:p>
    <w:p w:rsidR="00BC4F5F" w:rsidRDefault="00EF7D92" w:rsidP="00212432">
      <w:pPr>
        <w:pStyle w:val="a3"/>
        <w:tabs>
          <w:tab w:val="left" w:pos="2826"/>
          <w:tab w:val="left" w:pos="5060"/>
        </w:tabs>
        <w:spacing w:line="513" w:lineRule="exact"/>
        <w:ind w:left="109"/>
      </w:pPr>
      <w:r>
        <w:t>本年事业收入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</w:t>
      </w:r>
    </w:p>
    <w:p w:rsidR="00BC4F5F" w:rsidRDefault="00EF7D92">
      <w:pPr>
        <w:pStyle w:val="a3"/>
        <w:tabs>
          <w:tab w:val="left" w:pos="3786"/>
          <w:tab w:val="left" w:pos="4427"/>
          <w:tab w:val="left" w:pos="6186"/>
          <w:tab w:val="left" w:pos="6827"/>
        </w:tabs>
        <w:spacing w:before="36" w:line="256" w:lineRule="auto"/>
        <w:ind w:left="109" w:right="1848"/>
      </w:pPr>
      <w:r>
        <w:t>本年事业单位经营收</w:t>
      </w:r>
      <w:r>
        <w:rPr>
          <w:spacing w:val="3"/>
        </w:rPr>
        <w:t>入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万元，</w:t>
      </w:r>
      <w:r>
        <w:rPr>
          <w:spacing w:val="3"/>
        </w:rPr>
        <w:t>占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rPr>
          <w:rFonts w:ascii="Times New Roman" w:eastAsia="Times New Roman"/>
          <w:spacing w:val="-7"/>
        </w:rPr>
        <w:t>%</w:t>
      </w:r>
      <w:r>
        <w:rPr>
          <w:spacing w:val="-7"/>
        </w:rPr>
        <w:t xml:space="preserve">； </w:t>
      </w:r>
      <w:r>
        <w:t>本年上级补助收</w:t>
      </w:r>
      <w:r>
        <w:rPr>
          <w:spacing w:val="3"/>
        </w:rPr>
        <w:t>入</w:t>
      </w:r>
      <w:r>
        <w:rPr>
          <w:spacing w:val="3"/>
          <w:u w:val="single"/>
        </w:rPr>
        <w:t xml:space="preserve"> </w:t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万元，</w:t>
      </w:r>
      <w:r>
        <w:rPr>
          <w:spacing w:val="3"/>
        </w:rPr>
        <w:t>占</w:t>
      </w:r>
      <w:r>
        <w:rPr>
          <w:spacing w:val="3"/>
          <w:u w:val="single"/>
        </w:rPr>
        <w:t xml:space="preserve"> </w:t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rPr>
          <w:rFonts w:ascii="Times New Roman" w:eastAsia="Times New Roman"/>
        </w:rPr>
        <w:t>%</w:t>
      </w:r>
      <w:r>
        <w:t>；</w:t>
      </w:r>
    </w:p>
    <w:p w:rsidR="00212432" w:rsidRDefault="00EF7D92" w:rsidP="00212432">
      <w:pPr>
        <w:pStyle w:val="a3"/>
        <w:tabs>
          <w:tab w:val="left" w:pos="3125"/>
          <w:tab w:val="left" w:pos="5930"/>
          <w:tab w:val="left" w:pos="6506"/>
        </w:tabs>
        <w:spacing w:line="256" w:lineRule="auto"/>
        <w:ind w:left="109" w:right="2172"/>
        <w:rPr>
          <w:spacing w:val="-8"/>
        </w:rPr>
      </w:pPr>
      <w:r>
        <w:t>本年附属单位上缴收</w:t>
      </w:r>
      <w:r>
        <w:rPr>
          <w:spacing w:val="3"/>
          <w:u w:val="single"/>
        </w:rPr>
        <w:tab/>
      </w:r>
      <w:r w:rsidR="00212432">
        <w:rPr>
          <w:rFonts w:hint="eastAsia"/>
          <w:spacing w:val="3"/>
          <w:u w:val="single"/>
        </w:rPr>
        <w:t>0</w:t>
      </w:r>
      <w:r>
        <w:t>万元，占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  <w:spacing w:val="-8"/>
        </w:rPr>
        <w:t>%</w:t>
      </w:r>
      <w:r>
        <w:rPr>
          <w:spacing w:val="-8"/>
        </w:rPr>
        <w:t xml:space="preserve">； </w:t>
      </w:r>
    </w:p>
    <w:p w:rsidR="00BC4F5F" w:rsidRDefault="00EF7D92" w:rsidP="00212432">
      <w:pPr>
        <w:pStyle w:val="a3"/>
        <w:tabs>
          <w:tab w:val="left" w:pos="2960"/>
          <w:tab w:val="left" w:pos="5930"/>
          <w:tab w:val="left" w:pos="6506"/>
        </w:tabs>
        <w:spacing w:line="256" w:lineRule="auto"/>
        <w:ind w:left="109" w:right="2172"/>
      </w:pPr>
      <w:r>
        <w:t>本年其他收入</w:t>
      </w:r>
      <w:r>
        <w:rPr>
          <w:u w:val="single"/>
        </w:rPr>
        <w:tab/>
      </w:r>
      <w:r w:rsidR="00212432">
        <w:rPr>
          <w:rFonts w:hint="eastAsia"/>
          <w:u w:val="single"/>
        </w:rPr>
        <w:t>0</w:t>
      </w:r>
      <w:r>
        <w:t>万元，</w:t>
      </w:r>
      <w:r>
        <w:rPr>
          <w:spacing w:val="3"/>
        </w:rPr>
        <w:t>占</w:t>
      </w:r>
      <w:r w:rsidR="00212432">
        <w:rPr>
          <w:rFonts w:hint="eastAsia"/>
          <w:spacing w:val="3"/>
        </w:rPr>
        <w:t xml:space="preserve"> </w:t>
      </w:r>
      <w:r w:rsidR="00212432">
        <w:rPr>
          <w:rFonts w:hint="eastAsia"/>
          <w:spacing w:val="3"/>
          <w:u w:val="single"/>
        </w:rPr>
        <w:t xml:space="preserve"> 0</w:t>
      </w:r>
      <w:r>
        <w:rPr>
          <w:rFonts w:ascii="Times New Roman" w:eastAsia="Times New Roman"/>
          <w:spacing w:val="-9"/>
        </w:rPr>
        <w:t>%</w:t>
      </w:r>
      <w:r>
        <w:rPr>
          <w:spacing w:val="-9"/>
        </w:rPr>
        <w:t>；</w:t>
      </w:r>
    </w:p>
    <w:p w:rsidR="00BC4F5F" w:rsidRDefault="00EF7D92">
      <w:pPr>
        <w:pStyle w:val="a3"/>
        <w:tabs>
          <w:tab w:val="left" w:pos="1546"/>
          <w:tab w:val="left" w:pos="5706"/>
          <w:tab w:val="left" w:pos="7754"/>
          <w:tab w:val="left" w:pos="8107"/>
        </w:tabs>
        <w:spacing w:line="256" w:lineRule="auto"/>
        <w:ind w:left="109" w:right="357"/>
      </w:pPr>
      <w:r>
        <w:t>上年结转结余的一般公共预算收</w:t>
      </w:r>
      <w:r>
        <w:rPr>
          <w:spacing w:val="3"/>
        </w:rPr>
        <w:t>入</w:t>
      </w:r>
      <w:r>
        <w:rPr>
          <w:spacing w:val="3"/>
          <w:u w:val="single"/>
        </w:rPr>
        <w:t xml:space="preserve"> </w:t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 xml:space="preserve">； </w:t>
      </w:r>
      <w:r>
        <w:rPr>
          <w:spacing w:val="64"/>
        </w:rPr>
        <w:t>上</w:t>
      </w:r>
      <w:r>
        <w:rPr>
          <w:spacing w:val="61"/>
        </w:rPr>
        <w:t>年</w:t>
      </w:r>
      <w:r>
        <w:rPr>
          <w:spacing w:val="64"/>
        </w:rPr>
        <w:t>结</w:t>
      </w:r>
      <w:r>
        <w:rPr>
          <w:spacing w:val="61"/>
        </w:rPr>
        <w:t>转</w:t>
      </w:r>
      <w:r>
        <w:rPr>
          <w:spacing w:val="64"/>
        </w:rPr>
        <w:t>结余</w:t>
      </w:r>
      <w:r>
        <w:rPr>
          <w:spacing w:val="65"/>
        </w:rPr>
        <w:t>的</w:t>
      </w:r>
      <w:r>
        <w:rPr>
          <w:spacing w:val="61"/>
        </w:rPr>
        <w:t>政</w:t>
      </w:r>
      <w:r>
        <w:rPr>
          <w:spacing w:val="64"/>
        </w:rPr>
        <w:t>府</w:t>
      </w:r>
      <w:r>
        <w:rPr>
          <w:spacing w:val="63"/>
        </w:rPr>
        <w:t>性</w:t>
      </w:r>
      <w:r>
        <w:rPr>
          <w:spacing w:val="64"/>
        </w:rPr>
        <w:t>基</w:t>
      </w:r>
      <w:r>
        <w:rPr>
          <w:spacing w:val="62"/>
        </w:rPr>
        <w:t>金</w:t>
      </w:r>
      <w:r>
        <w:rPr>
          <w:spacing w:val="64"/>
        </w:rPr>
        <w:t>预</w:t>
      </w:r>
      <w:r>
        <w:rPr>
          <w:spacing w:val="61"/>
        </w:rPr>
        <w:t>算</w:t>
      </w:r>
      <w:r>
        <w:rPr>
          <w:spacing w:val="64"/>
        </w:rPr>
        <w:t>收</w:t>
      </w:r>
      <w:r>
        <w:t>入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spacing w:val="64"/>
        </w:rPr>
        <w:t>万元</w:t>
      </w:r>
      <w:r>
        <w:t>， 占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</w:t>
      </w:r>
    </w:p>
    <w:p w:rsidR="00BC4F5F" w:rsidRDefault="00EF7D92">
      <w:pPr>
        <w:pStyle w:val="a3"/>
        <w:tabs>
          <w:tab w:val="left" w:pos="1546"/>
          <w:tab w:val="left" w:pos="7783"/>
        </w:tabs>
        <w:spacing w:line="256" w:lineRule="auto"/>
        <w:ind w:left="109" w:right="372"/>
      </w:pPr>
      <w:r>
        <w:rPr>
          <w:spacing w:val="50"/>
        </w:rPr>
        <w:t>上</w:t>
      </w:r>
      <w:r>
        <w:rPr>
          <w:spacing w:val="47"/>
        </w:rPr>
        <w:t>年结转</w:t>
      </w:r>
      <w:r>
        <w:rPr>
          <w:spacing w:val="50"/>
        </w:rPr>
        <w:t>结</w:t>
      </w:r>
      <w:r>
        <w:rPr>
          <w:spacing w:val="49"/>
        </w:rPr>
        <w:t>余</w:t>
      </w:r>
      <w:r>
        <w:rPr>
          <w:spacing w:val="51"/>
        </w:rPr>
        <w:t>的</w:t>
      </w:r>
      <w:r>
        <w:rPr>
          <w:spacing w:val="47"/>
        </w:rPr>
        <w:t>国有资</w:t>
      </w:r>
      <w:r>
        <w:rPr>
          <w:spacing w:val="50"/>
        </w:rPr>
        <w:t>本</w:t>
      </w:r>
      <w:r>
        <w:rPr>
          <w:spacing w:val="47"/>
        </w:rPr>
        <w:t>经</w:t>
      </w:r>
      <w:r>
        <w:rPr>
          <w:spacing w:val="50"/>
        </w:rPr>
        <w:t>营</w:t>
      </w:r>
      <w:r>
        <w:rPr>
          <w:spacing w:val="47"/>
        </w:rPr>
        <w:t>预</w:t>
      </w:r>
      <w:r>
        <w:rPr>
          <w:spacing w:val="51"/>
        </w:rPr>
        <w:t>算</w:t>
      </w:r>
      <w:r>
        <w:rPr>
          <w:spacing w:val="48"/>
        </w:rPr>
        <w:t>收</w:t>
      </w:r>
      <w:r>
        <w:rPr>
          <w:spacing w:val="50"/>
        </w:rPr>
        <w:t>入</w:t>
      </w:r>
      <w:r>
        <w:rPr>
          <w:spacing w:val="50"/>
          <w:u w:val="single"/>
        </w:rPr>
        <w:t xml:space="preserve"> </w:t>
      </w:r>
      <w:r>
        <w:rPr>
          <w:spacing w:val="50"/>
          <w:u w:val="single"/>
        </w:rPr>
        <w:tab/>
      </w:r>
      <w:r w:rsidR="00212432">
        <w:rPr>
          <w:rFonts w:hint="eastAsia"/>
          <w:spacing w:val="50"/>
          <w:u w:val="single"/>
        </w:rPr>
        <w:t>0</w:t>
      </w:r>
      <w:r>
        <w:rPr>
          <w:spacing w:val="50"/>
        </w:rPr>
        <w:t>万元</w:t>
      </w:r>
      <w:r>
        <w:t>， 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2432">
        <w:rPr>
          <w:rFonts w:hint="eastAsia"/>
          <w:u w:val="single"/>
        </w:rPr>
        <w:t>0</w:t>
      </w:r>
      <w:r>
        <w:rPr>
          <w:rFonts w:ascii="Times New Roman" w:eastAsia="Times New Roman"/>
        </w:rPr>
        <w:t>%</w:t>
      </w:r>
      <w:r>
        <w:t>；</w:t>
      </w:r>
    </w:p>
    <w:p w:rsidR="00BC4F5F" w:rsidRDefault="00EF7D92">
      <w:pPr>
        <w:pStyle w:val="a3"/>
        <w:tabs>
          <w:tab w:val="left" w:pos="4427"/>
          <w:tab w:val="left" w:pos="5706"/>
          <w:tab w:val="left" w:pos="6827"/>
          <w:tab w:val="left" w:pos="8023"/>
        </w:tabs>
        <w:spacing w:line="256" w:lineRule="auto"/>
        <w:ind w:left="109" w:right="571"/>
      </w:pPr>
      <w:r>
        <w:t>上年结转结余的财政专户管理资</w:t>
      </w:r>
      <w:r>
        <w:rPr>
          <w:spacing w:val="3"/>
        </w:rPr>
        <w:t>金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12432">
        <w:rPr>
          <w:rFonts w:hint="eastAsia"/>
          <w:spacing w:val="3"/>
          <w:u w:val="single"/>
        </w:rPr>
        <w:t>0</w:t>
      </w:r>
      <w:r>
        <w:t>万元，占</w:t>
      </w:r>
      <w:r>
        <w:rPr>
          <w:u w:val="single"/>
        </w:rPr>
        <w:t xml:space="preserve"> </w:t>
      </w:r>
      <w:r w:rsidR="00212432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  <w:spacing w:val="-8"/>
        </w:rPr>
        <w:t>%</w:t>
      </w:r>
      <w:r>
        <w:rPr>
          <w:spacing w:val="-8"/>
        </w:rPr>
        <w:t xml:space="preserve">； </w:t>
      </w:r>
      <w:r>
        <w:t>上年结转结余的单位资</w:t>
      </w:r>
      <w:r>
        <w:rPr>
          <w:spacing w:val="3"/>
        </w:rPr>
        <w:t>金</w:t>
      </w:r>
      <w:r>
        <w:rPr>
          <w:spacing w:val="3"/>
          <w:u w:val="single"/>
        </w:rPr>
        <w:t xml:space="preserve"> </w:t>
      </w:r>
      <w:r w:rsidR="00212432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万元，</w:t>
      </w:r>
      <w:r>
        <w:rPr>
          <w:spacing w:val="3"/>
        </w:rPr>
        <w:t>占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12432">
        <w:rPr>
          <w:rFonts w:hint="eastAsia"/>
          <w:spacing w:val="3"/>
          <w:u w:val="single"/>
        </w:rPr>
        <w:t>0</w:t>
      </w:r>
      <w:r>
        <w:rPr>
          <w:rFonts w:ascii="Times New Roman" w:eastAsia="Times New Roman"/>
        </w:rPr>
        <w:t>%</w:t>
      </w:r>
      <w:r>
        <w:t>；</w:t>
      </w:r>
    </w:p>
    <w:p w:rsidR="00BC4F5F" w:rsidRDefault="00BC4F5F">
      <w:pPr>
        <w:pStyle w:val="a3"/>
        <w:rPr>
          <w:sz w:val="20"/>
        </w:rPr>
      </w:pPr>
    </w:p>
    <w:p w:rsidR="00BC4F5F" w:rsidRDefault="00BC4F5F">
      <w:pPr>
        <w:pStyle w:val="a3"/>
        <w:spacing w:before="9"/>
        <w:rPr>
          <w:sz w:val="11"/>
        </w:rPr>
      </w:pPr>
    </w:p>
    <w:p w:rsidR="00BC4F5F" w:rsidRDefault="00EF7D92">
      <w:pPr>
        <w:pStyle w:val="a3"/>
        <w:spacing w:before="35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三、支出预算情况说明</w:t>
      </w:r>
    </w:p>
    <w:p w:rsidR="00BC4F5F" w:rsidRDefault="00EF7D92">
      <w:pPr>
        <w:pStyle w:val="Heading5"/>
        <w:spacing w:before="34" w:line="247" w:lineRule="auto"/>
        <w:ind w:right="427"/>
      </w:pPr>
      <w:r>
        <w:rPr>
          <w:w w:val="95"/>
        </w:rPr>
        <w:t>（</w:t>
      </w:r>
      <w:r>
        <w:rPr>
          <w:spacing w:val="-14"/>
          <w:w w:val="95"/>
        </w:rPr>
        <w:t>反映部门年度总体支出预算情况。安排数应与《收支总表》支</w:t>
      </w:r>
      <w:r>
        <w:t>出数一致。）</w:t>
      </w:r>
    </w:p>
    <w:p w:rsidR="00BC4F5F" w:rsidRDefault="00BC4F5F">
      <w:pPr>
        <w:spacing w:line="247" w:lineRule="auto"/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16"/>
        <w:rPr>
          <w:i/>
          <w:sz w:val="16"/>
        </w:rPr>
      </w:pPr>
    </w:p>
    <w:p w:rsidR="00BC4F5F" w:rsidRDefault="00EF7D92" w:rsidP="002722D7">
      <w:pPr>
        <w:pStyle w:val="a3"/>
        <w:tabs>
          <w:tab w:val="left" w:pos="1340"/>
          <w:tab w:val="left" w:pos="2826"/>
          <w:tab w:val="left" w:pos="3740"/>
          <w:tab w:val="left" w:pos="4325"/>
          <w:tab w:val="left" w:pos="5705"/>
          <w:tab w:val="left" w:pos="5867"/>
        </w:tabs>
        <w:spacing w:before="24" w:line="256" w:lineRule="auto"/>
        <w:ind w:left="109" w:right="2451"/>
      </w:pPr>
      <w:r>
        <w:rPr>
          <w:u w:val="single"/>
        </w:rPr>
        <w:t>部</w:t>
      </w:r>
      <w:r w:rsidR="00212432">
        <w:rPr>
          <w:rFonts w:hint="eastAsia"/>
          <w:u w:val="single"/>
        </w:rPr>
        <w:t>党史工办</w:t>
      </w:r>
      <w:r>
        <w:rPr>
          <w:u w:val="single"/>
        </w:rPr>
        <w:t>门</w:t>
      </w:r>
      <w:r>
        <w:rPr>
          <w:rFonts w:ascii="Times New Roman" w:eastAsia="Times New Roman"/>
        </w:rPr>
        <w:t>2021</w:t>
      </w:r>
      <w:r>
        <w:t>年支出预算合</w:t>
      </w:r>
      <w:r>
        <w:rPr>
          <w:spacing w:val="3"/>
        </w:rPr>
        <w:t>计</w:t>
      </w:r>
      <w:r w:rsidR="00212432" w:rsidRPr="00212432">
        <w:rPr>
          <w:rFonts w:hint="eastAsia"/>
          <w:spacing w:val="3"/>
          <w:u w:val="single"/>
        </w:rPr>
        <w:t>470.4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万元，其中</w:t>
      </w:r>
      <w:r>
        <w:rPr>
          <w:spacing w:val="-16"/>
        </w:rPr>
        <w:t xml:space="preserve">： </w:t>
      </w:r>
      <w:r>
        <w:t>基本支出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22D7">
        <w:rPr>
          <w:rFonts w:hint="eastAsia"/>
          <w:u w:val="single"/>
        </w:rPr>
        <w:t>372.4</w:t>
      </w:r>
      <w:r>
        <w:rPr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22D7">
        <w:rPr>
          <w:rFonts w:hint="eastAsia"/>
          <w:u w:val="single"/>
        </w:rPr>
        <w:t>79.2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 项目支出</w:t>
      </w:r>
      <w:r>
        <w:rPr>
          <w:u w:val="single"/>
        </w:rPr>
        <w:t xml:space="preserve"> </w:t>
      </w:r>
      <w:r w:rsidR="002722D7">
        <w:rPr>
          <w:rFonts w:hint="eastAsia"/>
          <w:u w:val="single"/>
        </w:rPr>
        <w:t>98</w:t>
      </w:r>
      <w:r>
        <w:rPr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22D7">
        <w:rPr>
          <w:rFonts w:hint="eastAsia"/>
          <w:u w:val="single"/>
        </w:rPr>
        <w:t>20.8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 事业单位经营支</w:t>
      </w:r>
      <w:r>
        <w:rPr>
          <w:spacing w:val="3"/>
        </w:rPr>
        <w:t>出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722D7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22D7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 上缴上级支出</w:t>
      </w:r>
      <w:r>
        <w:rPr>
          <w:u w:val="single"/>
        </w:rPr>
        <w:t xml:space="preserve"> </w:t>
      </w:r>
      <w:r w:rsidR="002722D7">
        <w:rPr>
          <w:rFonts w:hint="eastAsia"/>
          <w:u w:val="single"/>
        </w:rPr>
        <w:t>0</w:t>
      </w:r>
      <w:r>
        <w:rPr>
          <w:u w:val="single"/>
        </w:rPr>
        <w:tab/>
      </w:r>
      <w:r>
        <w:t>万元，占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722D7">
        <w:rPr>
          <w:rFonts w:hint="eastAsia"/>
          <w:u w:val="single"/>
        </w:rPr>
        <w:t>0</w:t>
      </w:r>
      <w:r>
        <w:rPr>
          <w:u w:val="single"/>
        </w:rPr>
        <w:tab/>
      </w:r>
      <w:r>
        <w:rPr>
          <w:rFonts w:ascii="Times New Roman" w:eastAsia="Times New Roman"/>
        </w:rPr>
        <w:t>%</w:t>
      </w:r>
      <w:r>
        <w:t>；</w:t>
      </w:r>
    </w:p>
    <w:p w:rsidR="00BC4F5F" w:rsidRDefault="00EF7D92">
      <w:pPr>
        <w:pStyle w:val="a3"/>
        <w:tabs>
          <w:tab w:val="left" w:pos="4427"/>
          <w:tab w:val="left" w:pos="6827"/>
        </w:tabs>
        <w:spacing w:line="510" w:lineRule="exact"/>
        <w:ind w:left="109"/>
      </w:pPr>
      <w:r>
        <w:t>对附属单位补助支</w:t>
      </w:r>
      <w:r>
        <w:rPr>
          <w:spacing w:val="3"/>
        </w:rPr>
        <w:t>出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 w:rsidR="002722D7">
        <w:rPr>
          <w:rFonts w:hint="eastAsia"/>
          <w:spacing w:val="3"/>
          <w:u w:val="single"/>
        </w:rPr>
        <w:t>0</w:t>
      </w:r>
      <w:r>
        <w:t>万元，</w:t>
      </w:r>
      <w:r>
        <w:rPr>
          <w:spacing w:val="3"/>
        </w:rPr>
        <w:t>占</w:t>
      </w:r>
      <w:r>
        <w:rPr>
          <w:spacing w:val="3"/>
          <w:u w:val="single"/>
        </w:rPr>
        <w:t xml:space="preserve"> </w:t>
      </w:r>
      <w:r w:rsidR="002722D7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rPr>
          <w:rFonts w:ascii="Times New Roman" w:eastAsia="Times New Roman"/>
        </w:rPr>
        <w:t>%</w:t>
      </w:r>
      <w:r>
        <w:t>。</w:t>
      </w:r>
    </w:p>
    <w:p w:rsidR="00BC4F5F" w:rsidRDefault="00EF7D92">
      <w:pPr>
        <w:pStyle w:val="a3"/>
        <w:spacing w:before="35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四、财政拨款收支预算总体情况说明</w:t>
      </w:r>
    </w:p>
    <w:p w:rsidR="00BC4F5F" w:rsidRDefault="00EF7D92">
      <w:pPr>
        <w:pStyle w:val="Heading5"/>
        <w:spacing w:before="33" w:line="247" w:lineRule="auto"/>
        <w:ind w:right="268"/>
      </w:pPr>
      <w:r>
        <w:rPr>
          <w:w w:val="95"/>
        </w:rPr>
        <w:t>（反映部门年度财政拨款总体收支预算情况。财政拨款收入数、</w:t>
      </w:r>
      <w:r>
        <w:t>支出安排数应与《收支总表》的财政拨款数对应一致。）</w:t>
      </w:r>
    </w:p>
    <w:p w:rsidR="00BC4F5F" w:rsidRDefault="002722D7" w:rsidP="002722D7">
      <w:pPr>
        <w:pStyle w:val="a3"/>
        <w:tabs>
          <w:tab w:val="left" w:pos="5298"/>
          <w:tab w:val="left" w:pos="8255"/>
        </w:tabs>
        <w:spacing w:before="19" w:line="256" w:lineRule="auto"/>
        <w:ind w:left="109" w:right="266"/>
      </w:pPr>
      <w:r>
        <w:rPr>
          <w:rFonts w:hint="eastAsia"/>
          <w:u w:val="single"/>
        </w:rPr>
        <w:t>党史工办</w:t>
      </w:r>
      <w:r w:rsidR="00EF7D92">
        <w:rPr>
          <w:u w:val="single"/>
        </w:rPr>
        <w:t>部门</w:t>
      </w:r>
      <w:r w:rsidR="00EF7D92">
        <w:rPr>
          <w:rFonts w:ascii="Times New Roman" w:eastAsia="Times New Roman" w:hAnsi="Times New Roman"/>
        </w:rPr>
        <w:t>2021</w:t>
      </w:r>
      <w:r w:rsidR="00EF7D92">
        <w:t>年度财政拨款收</w:t>
      </w:r>
      <w:r w:rsidR="00EF7D92">
        <w:rPr>
          <w:spacing w:val="-106"/>
        </w:rPr>
        <w:t>、</w:t>
      </w:r>
      <w:r w:rsidR="00EF7D92">
        <w:t>支总预</w:t>
      </w:r>
      <w:r w:rsidR="00EF7D92">
        <w:rPr>
          <w:spacing w:val="4"/>
        </w:rPr>
        <w:t>算</w:t>
      </w:r>
      <w:r w:rsidR="00EF7D92">
        <w:rPr>
          <w:spacing w:val="4"/>
          <w:u w:val="single"/>
        </w:rPr>
        <w:t xml:space="preserve"> </w:t>
      </w:r>
      <w:r>
        <w:rPr>
          <w:rFonts w:hint="eastAsia"/>
          <w:spacing w:val="4"/>
          <w:u w:val="single"/>
        </w:rPr>
        <w:t>470.4</w:t>
      </w:r>
      <w:r w:rsidR="00EF7D92">
        <w:rPr>
          <w:spacing w:val="4"/>
          <w:u w:val="single"/>
        </w:rPr>
        <w:tab/>
      </w:r>
      <w:r w:rsidR="00EF7D92">
        <w:t>万元</w:t>
      </w:r>
      <w:r w:rsidR="00EF7D92">
        <w:rPr>
          <w:spacing w:val="-106"/>
        </w:rPr>
        <w:t>。</w:t>
      </w:r>
      <w:r w:rsidR="00EF7D92">
        <w:t>与上年相比， 财政拨款收</w:t>
      </w:r>
      <w:r w:rsidR="00EF7D92">
        <w:rPr>
          <w:spacing w:val="-135"/>
        </w:rPr>
        <w:t>、</w:t>
      </w:r>
      <w:r w:rsidR="00EF7D92">
        <w:t>支总计各增</w:t>
      </w:r>
      <w:r>
        <w:rPr>
          <w:rFonts w:hint="eastAsia"/>
          <w:spacing w:val="-135"/>
        </w:rPr>
        <w:t>加                    2</w:t>
      </w:r>
      <w:r w:rsidRPr="002722D7">
        <w:rPr>
          <w:rFonts w:hint="eastAsia"/>
          <w:spacing w:val="-135"/>
          <w:u w:val="single"/>
        </w:rPr>
        <w:t xml:space="preserve">                  7                   .            9                    1            </w:t>
      </w:r>
      <w:r w:rsidR="00EF7D92">
        <w:t>万元</w:t>
      </w:r>
      <w:r w:rsidR="00EF7D92">
        <w:rPr>
          <w:spacing w:val="-135"/>
        </w:rPr>
        <w:t>，</w:t>
      </w:r>
      <w:r w:rsidR="00EF7D92">
        <w:t>增</w:t>
      </w:r>
      <w:r w:rsidR="00EF7D92">
        <w:rPr>
          <w:spacing w:val="-135"/>
        </w:rPr>
        <w:t>长</w:t>
      </w:r>
      <w:r>
        <w:rPr>
          <w:rFonts w:hint="eastAsia"/>
        </w:rPr>
        <w:t xml:space="preserve">   </w:t>
      </w:r>
      <w:r w:rsidRPr="002722D7">
        <w:rPr>
          <w:rFonts w:hint="eastAsia"/>
          <w:u w:val="single"/>
        </w:rPr>
        <w:t>6.31</w:t>
      </w:r>
      <w:r w:rsidR="00EF7D92">
        <w:rPr>
          <w:rFonts w:ascii="Times New Roman" w:eastAsia="Times New Roman" w:hAnsi="Times New Roman"/>
        </w:rPr>
        <w:t>%</w:t>
      </w:r>
      <w:r w:rsidR="00EF7D92">
        <w:rPr>
          <w:spacing w:val="-17"/>
        </w:rPr>
        <w:t>。</w:t>
      </w:r>
      <w:r w:rsidR="00EF7D92">
        <w:t>主要原因是</w:t>
      </w:r>
      <w:r>
        <w:rPr>
          <w:rFonts w:hint="eastAsia"/>
        </w:rPr>
        <w:t>机关正常运行经费及正常人员增资、政策性调整住房公积金、提租补贴增加</w:t>
      </w:r>
      <w:r w:rsidR="00EF7D92">
        <w:t>。</w:t>
      </w:r>
    </w:p>
    <w:p w:rsidR="00BC4F5F" w:rsidRDefault="00EF7D92">
      <w:pPr>
        <w:pStyle w:val="a3"/>
        <w:spacing w:line="501" w:lineRule="exact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五、财政拨款支出预算情况说明</w:t>
      </w:r>
    </w:p>
    <w:p w:rsidR="00BC4F5F" w:rsidRDefault="00EF7D92">
      <w:pPr>
        <w:pStyle w:val="Heading5"/>
        <w:spacing w:before="33" w:line="249" w:lineRule="auto"/>
        <w:ind w:right="427"/>
        <w:jc w:val="both"/>
      </w:pPr>
      <w:r>
        <w:rPr>
          <w:spacing w:val="4"/>
          <w:w w:val="95"/>
        </w:rPr>
        <w:t>（</w:t>
      </w:r>
      <w:r>
        <w:rPr>
          <w:w w:val="95"/>
        </w:rPr>
        <w:t>反映部门年度财政拨款支出预算安排情况。财政拨款支出安</w:t>
      </w:r>
      <w:r>
        <w:rPr>
          <w:spacing w:val="-17"/>
          <w:w w:val="95"/>
        </w:rPr>
        <w:t>排数应与《财政拨款收支总表》的财政拨款数一致，并按照政府</w:t>
      </w:r>
      <w:r>
        <w:t>收支分类科目的功能分类</w:t>
      </w:r>
      <w:r>
        <w:rPr>
          <w:rFonts w:ascii="Times New Roman" w:eastAsia="Times New Roman" w:hAnsi="Times New Roman"/>
          <w:sz w:val="32"/>
        </w:rPr>
        <w:t>“</w:t>
      </w:r>
      <w:r>
        <w:t>项</w:t>
      </w:r>
      <w:r>
        <w:rPr>
          <w:rFonts w:ascii="Times New Roman" w:eastAsia="Times New Roman" w:hAnsi="Times New Roman"/>
          <w:spacing w:val="-3"/>
          <w:sz w:val="32"/>
        </w:rPr>
        <w:t>”</w:t>
      </w:r>
      <w:r>
        <w:t>级细化列示。）</w:t>
      </w:r>
    </w:p>
    <w:p w:rsidR="00BC4F5F" w:rsidRDefault="002722D7">
      <w:pPr>
        <w:pStyle w:val="a3"/>
        <w:spacing w:before="5" w:line="256" w:lineRule="auto"/>
        <w:ind w:left="109" w:right="423"/>
        <w:jc w:val="both"/>
      </w:pPr>
      <w:r>
        <w:rPr>
          <w:rFonts w:hint="eastAsia"/>
          <w:u w:val="single"/>
        </w:rPr>
        <w:t>党史工办</w:t>
      </w:r>
      <w:r w:rsidR="00EF7D92">
        <w:rPr>
          <w:u w:val="single"/>
        </w:rPr>
        <w:t>部门</w:t>
      </w:r>
      <w:r w:rsidR="00EF7D92">
        <w:rPr>
          <w:rFonts w:ascii="Times New Roman" w:eastAsia="Times New Roman" w:hAnsi="Times New Roman"/>
        </w:rPr>
        <w:t>2021</w:t>
      </w:r>
      <w:r w:rsidR="00EF7D92">
        <w:t>年财政拨款预算支出</w:t>
      </w:r>
      <w:r w:rsidR="00EF7D92">
        <w:rPr>
          <w:u w:val="single"/>
        </w:rPr>
        <w:t xml:space="preserve"> </w:t>
      </w:r>
      <w:r>
        <w:rPr>
          <w:rFonts w:hint="eastAsia"/>
          <w:u w:val="single"/>
        </w:rPr>
        <w:t>470.4</w:t>
      </w:r>
      <w:r w:rsidR="00EF7D92">
        <w:rPr>
          <w:u w:val="single"/>
        </w:rPr>
        <w:t xml:space="preserve"> </w:t>
      </w:r>
      <w:r w:rsidR="00EF7D92">
        <w:t>万元，占本年支出合计的</w:t>
      </w:r>
      <w:r w:rsidR="00EF7D92">
        <w:rPr>
          <w:u w:val="single"/>
        </w:rPr>
        <w:t xml:space="preserve"> </w:t>
      </w:r>
      <w:r>
        <w:rPr>
          <w:rFonts w:hint="eastAsia"/>
          <w:u w:val="single"/>
        </w:rPr>
        <w:t>100</w:t>
      </w:r>
      <w:r w:rsidR="00EF7D92">
        <w:rPr>
          <w:u w:val="single"/>
        </w:rPr>
        <w:t xml:space="preserve"> </w:t>
      </w:r>
      <w:r w:rsidR="00EF7D92">
        <w:rPr>
          <w:rFonts w:ascii="Times New Roman" w:eastAsia="Times New Roman" w:hAnsi="Times New Roman"/>
        </w:rPr>
        <w:t>%</w:t>
      </w:r>
      <w:r w:rsidR="00EF7D92">
        <w:t>。与上年相比，财政拨款支出增加</w:t>
      </w:r>
      <w:r w:rsidR="00EF7D92">
        <w:rPr>
          <w:u w:val="single"/>
        </w:rPr>
        <w:t xml:space="preserve"> </w:t>
      </w:r>
      <w:r>
        <w:rPr>
          <w:rFonts w:hint="eastAsia"/>
          <w:u w:val="single"/>
        </w:rPr>
        <w:t>27.91</w:t>
      </w:r>
      <w:r w:rsidR="00EF7D92">
        <w:rPr>
          <w:u w:val="single"/>
        </w:rPr>
        <w:t xml:space="preserve">  </w:t>
      </w:r>
      <w:r w:rsidR="00EF7D92">
        <w:t>万元，增长（减少）</w:t>
      </w:r>
      <w:r w:rsidR="00EF7D92">
        <w:rPr>
          <w:u w:val="single"/>
        </w:rPr>
        <w:t xml:space="preserve"> </w:t>
      </w:r>
      <w:r>
        <w:rPr>
          <w:rFonts w:hint="eastAsia"/>
          <w:u w:val="single"/>
        </w:rPr>
        <w:t>6.31</w:t>
      </w:r>
      <w:r w:rsidR="00EF7D92">
        <w:rPr>
          <w:rFonts w:ascii="Times New Roman" w:eastAsia="Times New Roman" w:hAnsi="Times New Roman"/>
        </w:rPr>
        <w:t>%</w:t>
      </w:r>
      <w:r w:rsidR="00EF7D92">
        <w:t>。主要原因是</w:t>
      </w:r>
      <w:r>
        <w:rPr>
          <w:rFonts w:hint="eastAsia"/>
        </w:rPr>
        <w:t>机关正常运行经费及正常人员增资、政策性调整住房公积金、提租补贴增加</w:t>
      </w:r>
      <w:r w:rsidR="00EF7D92">
        <w:t>。</w:t>
      </w:r>
    </w:p>
    <w:p w:rsidR="00BC4F5F" w:rsidRDefault="00EF7D92">
      <w:pPr>
        <w:pStyle w:val="a3"/>
        <w:spacing w:line="511" w:lineRule="exact"/>
        <w:ind w:left="109"/>
      </w:pPr>
      <w:r>
        <w:t>其中：</w:t>
      </w:r>
    </w:p>
    <w:p w:rsidR="00BC4F5F" w:rsidRDefault="00EF7D92">
      <w:pPr>
        <w:pStyle w:val="a3"/>
        <w:spacing w:before="48"/>
        <w:ind w:left="109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（一）一般公共服务（类）</w:t>
      </w:r>
    </w:p>
    <w:p w:rsidR="00BC4F5F" w:rsidRDefault="00BC4F5F">
      <w:pPr>
        <w:rPr>
          <w:rFonts w:ascii="方正楷体_GBK" w:eastAsia="方正楷体_GBK"/>
        </w:rPr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13"/>
        <w:rPr>
          <w:rFonts w:ascii="方正楷体_GBK"/>
          <w:sz w:val="17"/>
        </w:rPr>
      </w:pPr>
    </w:p>
    <w:p w:rsidR="00631DDF" w:rsidRDefault="00EF7D92">
      <w:pPr>
        <w:pStyle w:val="a3"/>
        <w:spacing w:before="24" w:line="256" w:lineRule="auto"/>
        <w:ind w:left="109" w:right="420"/>
        <w:jc w:val="both"/>
        <w:rPr>
          <w:spacing w:val="-13"/>
        </w:rPr>
      </w:pPr>
      <w:r>
        <w:rPr>
          <w:rFonts w:ascii="Times New Roman" w:eastAsia="Times New Roman" w:hAnsi="Times New Roman"/>
          <w:spacing w:val="-6"/>
        </w:rPr>
        <w:t>1</w:t>
      </w:r>
      <w:r>
        <w:rPr>
          <w:spacing w:val="-5"/>
        </w:rPr>
        <w:t>．</w:t>
      </w:r>
      <w:r w:rsidR="00631DDF">
        <w:rPr>
          <w:rFonts w:hint="eastAsia"/>
          <w:spacing w:val="-5"/>
        </w:rPr>
        <w:t>其他共产党事务</w:t>
      </w:r>
      <w:r>
        <w:t>（款</w:t>
      </w:r>
      <w:r>
        <w:rPr>
          <w:spacing w:val="-10"/>
        </w:rPr>
        <w:t>）</w:t>
      </w:r>
      <w:r>
        <w:rPr>
          <w:spacing w:val="-4"/>
        </w:rPr>
        <w:t>行政运行</w:t>
      </w:r>
      <w:r>
        <w:t>（项</w:t>
      </w:r>
      <w:r>
        <w:rPr>
          <w:spacing w:val="-10"/>
        </w:rPr>
        <w:t>）</w:t>
      </w:r>
      <w:r>
        <w:rPr>
          <w:spacing w:val="2"/>
        </w:rPr>
        <w:t>支出</w:t>
      </w:r>
      <w:r w:rsidR="00631DDF">
        <w:rPr>
          <w:rFonts w:hint="eastAsia"/>
          <w:spacing w:val="2"/>
          <w:u w:val="single"/>
        </w:rPr>
        <w:t>435.97</w:t>
      </w:r>
      <w:r>
        <w:rPr>
          <w:spacing w:val="2"/>
          <w:u w:val="single"/>
        </w:rPr>
        <w:t xml:space="preserve"> </w:t>
      </w:r>
      <w:r>
        <w:rPr>
          <w:spacing w:val="2"/>
        </w:rPr>
        <w:t xml:space="preserve"> 万元，与上年相比</w:t>
      </w:r>
      <w:r>
        <w:rPr>
          <w:spacing w:val="-40"/>
        </w:rPr>
        <w:t>增加</w:t>
      </w:r>
      <w:r w:rsidR="00631DDF" w:rsidRPr="00631DDF">
        <w:rPr>
          <w:rFonts w:hint="eastAsia"/>
          <w:u w:val="single"/>
        </w:rPr>
        <w:t xml:space="preserve"> </w:t>
      </w:r>
      <w:r w:rsidR="00631DDF" w:rsidRPr="00631DDF">
        <w:rPr>
          <w:rFonts w:hint="eastAsia"/>
          <w:spacing w:val="-7"/>
          <w:u w:val="single"/>
        </w:rPr>
        <w:t xml:space="preserve">23.84 </w:t>
      </w:r>
      <w:r w:rsidR="00631DDF" w:rsidRPr="00631DDF">
        <w:rPr>
          <w:rFonts w:hint="eastAsia"/>
          <w:spacing w:val="-7"/>
        </w:rPr>
        <w:t xml:space="preserve"> </w:t>
      </w:r>
      <w:r>
        <w:rPr>
          <w:spacing w:val="-7"/>
        </w:rPr>
        <w:t>万元，增长</w:t>
      </w:r>
      <w:r w:rsidR="00631DDF">
        <w:rPr>
          <w:rFonts w:hint="eastAsia"/>
        </w:rPr>
        <w:t xml:space="preserve">  </w:t>
      </w:r>
      <w:r w:rsidR="00631DDF" w:rsidRPr="00631DDF">
        <w:rPr>
          <w:rFonts w:hint="eastAsia"/>
          <w:u w:val="single"/>
        </w:rPr>
        <w:t xml:space="preserve">5.78 </w:t>
      </w:r>
      <w:r w:rsidR="00631DDF">
        <w:rPr>
          <w:rFonts w:hint="eastAsia"/>
        </w:rPr>
        <w:t xml:space="preserve"> </w:t>
      </w:r>
      <w:r>
        <w:rPr>
          <w:rFonts w:ascii="Times New Roman" w:eastAsia="Times New Roman" w:hAnsi="Times New Roman"/>
        </w:rPr>
        <w:t>%</w:t>
      </w:r>
      <w:r>
        <w:rPr>
          <w:spacing w:val="-14"/>
        </w:rPr>
        <w:t>。主要原因是</w:t>
      </w:r>
      <w:r w:rsidR="00631DDF">
        <w:rPr>
          <w:rFonts w:hint="eastAsia"/>
        </w:rPr>
        <w:t>机关正常运行经费及正常人员增资、政策性调整住房公积金、提租补贴增加</w:t>
      </w:r>
      <w:r>
        <w:rPr>
          <w:spacing w:val="-13"/>
        </w:rPr>
        <w:t>。</w:t>
      </w:r>
    </w:p>
    <w:p w:rsidR="00BC4F5F" w:rsidRPr="00631DDF" w:rsidRDefault="00EF7D92" w:rsidP="00631DDF">
      <w:pPr>
        <w:pStyle w:val="a3"/>
        <w:spacing w:before="24" w:line="256" w:lineRule="auto"/>
        <w:ind w:left="109" w:right="420"/>
        <w:jc w:val="both"/>
        <w:rPr>
          <w:spacing w:val="-13"/>
        </w:rPr>
      </w:pPr>
      <w:r>
        <w:rPr>
          <w:rFonts w:ascii="Times New Roman" w:eastAsia="Times New Roman" w:hAnsi="Times New Roman"/>
        </w:rPr>
        <w:t>2</w:t>
      </w:r>
      <w:r>
        <w:t>．</w:t>
      </w:r>
      <w:r w:rsidR="00631DDF">
        <w:rPr>
          <w:rFonts w:hint="eastAsia"/>
        </w:rPr>
        <w:t>住房保障支出（类）住房公积金（项）支出</w:t>
      </w:r>
      <w:r w:rsidR="00631DDF" w:rsidRPr="00631DDF">
        <w:rPr>
          <w:rFonts w:hint="eastAsia"/>
          <w:u w:val="single"/>
        </w:rPr>
        <w:t>34.43</w:t>
      </w:r>
      <w:r w:rsidR="00631DDF">
        <w:rPr>
          <w:rFonts w:hint="eastAsia"/>
        </w:rPr>
        <w:t>万元，与上年相比增加</w:t>
      </w:r>
      <w:r w:rsidR="00631DDF" w:rsidRPr="00631DDF">
        <w:rPr>
          <w:rFonts w:hint="eastAsia"/>
          <w:u w:val="single"/>
        </w:rPr>
        <w:t>4.07</w:t>
      </w:r>
      <w:r w:rsidR="00631DDF">
        <w:rPr>
          <w:rFonts w:hint="eastAsia"/>
        </w:rPr>
        <w:t>万元，增长</w:t>
      </w:r>
      <w:r w:rsidR="00631DDF" w:rsidRPr="00631DDF">
        <w:rPr>
          <w:rFonts w:hint="eastAsia"/>
          <w:u w:val="single"/>
        </w:rPr>
        <w:t>13.41</w:t>
      </w:r>
      <w:r w:rsidR="00631DDF">
        <w:rPr>
          <w:rFonts w:hint="eastAsia"/>
        </w:rPr>
        <w:t>%主要原因是政策性调整住房公积金、提租补贴增加</w:t>
      </w:r>
      <w:r w:rsidR="00631DDF">
        <w:rPr>
          <w:spacing w:val="-13"/>
        </w:rPr>
        <w:t>。</w:t>
      </w:r>
    </w:p>
    <w:p w:rsidR="00BC4F5F" w:rsidRDefault="00EF7D92">
      <w:pPr>
        <w:pStyle w:val="a3"/>
        <w:spacing w:before="9"/>
        <w:ind w:left="109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（二）公共安全（类）</w:t>
      </w:r>
    </w:p>
    <w:p w:rsidR="00BC4F5F" w:rsidRDefault="00EF7D92">
      <w:pPr>
        <w:pStyle w:val="a3"/>
        <w:tabs>
          <w:tab w:val="left" w:pos="5649"/>
        </w:tabs>
        <w:spacing w:before="47"/>
        <w:ind w:left="109"/>
      </w:pPr>
      <w:r>
        <w:rPr>
          <w:rFonts w:ascii="Times New Roman" w:eastAsia="Times New Roman"/>
          <w:spacing w:val="-6"/>
        </w:rPr>
        <w:t>1</w:t>
      </w:r>
      <w:r>
        <w:rPr>
          <w:spacing w:val="-6"/>
        </w:rPr>
        <w:t>．</w:t>
      </w:r>
      <w:r>
        <w:t>公</w:t>
      </w:r>
      <w:r>
        <w:rPr>
          <w:spacing w:val="-13"/>
        </w:rPr>
        <w:t>安</w:t>
      </w:r>
      <w:r>
        <w:t>（款</w:t>
      </w:r>
      <w:r>
        <w:rPr>
          <w:spacing w:val="-13"/>
        </w:rPr>
        <w:t>）</w:t>
      </w:r>
      <w:r>
        <w:t>行政运</w:t>
      </w:r>
      <w:r>
        <w:rPr>
          <w:spacing w:val="-10"/>
        </w:rPr>
        <w:t>行</w:t>
      </w:r>
      <w:r>
        <w:t>（项</w:t>
      </w:r>
      <w:r>
        <w:rPr>
          <w:spacing w:val="-10"/>
        </w:rPr>
        <w:t>）</w:t>
      </w:r>
      <w:r>
        <w:t>支</w:t>
      </w:r>
      <w:r>
        <w:rPr>
          <w:spacing w:val="3"/>
        </w:rPr>
        <w:t>出</w:t>
      </w:r>
      <w:r>
        <w:rPr>
          <w:spacing w:val="3"/>
          <w:u w:val="single"/>
        </w:rPr>
        <w:t xml:space="preserve"> </w:t>
      </w:r>
      <w:r w:rsidR="00631DDF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</w:t>
      </w:r>
      <w:r>
        <w:rPr>
          <w:spacing w:val="-10"/>
        </w:rPr>
        <w:t>，</w:t>
      </w:r>
      <w:r>
        <w:t>与上年相比增加</w:t>
      </w:r>
    </w:p>
    <w:p w:rsidR="00BC4F5F" w:rsidRPr="008B35F8" w:rsidRDefault="00631DDF" w:rsidP="008B35F8">
      <w:pPr>
        <w:pStyle w:val="a3"/>
        <w:tabs>
          <w:tab w:val="left" w:pos="2026"/>
          <w:tab w:val="left" w:pos="5546"/>
        </w:tabs>
        <w:spacing w:before="37"/>
        <w:ind w:leftChars="50" w:left="110" w:firstLineChars="50" w:firstLine="160"/>
      </w:pPr>
      <w:r>
        <w:rPr>
          <w:rFonts w:hint="eastAsia"/>
          <w:u w:val="single"/>
        </w:rPr>
        <w:t xml:space="preserve">0 </w:t>
      </w:r>
      <w:r w:rsidR="00EF7D92">
        <w:t>万元，增长</w:t>
      </w:r>
      <w:r w:rsidRPr="00631DDF">
        <w:rPr>
          <w:rFonts w:hint="eastAsia"/>
          <w:u w:val="single"/>
        </w:rPr>
        <w:t xml:space="preserve">  0 </w:t>
      </w:r>
      <w:r>
        <w:rPr>
          <w:rFonts w:hint="eastAsia"/>
        </w:rPr>
        <w:t xml:space="preserve"> </w:t>
      </w:r>
      <w:r w:rsidR="00EF7D92">
        <w:rPr>
          <w:rFonts w:ascii="Times New Roman" w:eastAsia="Times New Roman" w:hAnsi="Times New Roman"/>
        </w:rPr>
        <w:t>%</w:t>
      </w:r>
      <w:r w:rsidR="00EF7D92">
        <w:t>。主要原因</w:t>
      </w:r>
      <w:r w:rsidR="00EF7D92">
        <w:rPr>
          <w:spacing w:val="3"/>
        </w:rPr>
        <w:t>是</w:t>
      </w:r>
      <w:r>
        <w:rPr>
          <w:rFonts w:hint="eastAsia"/>
          <w:spacing w:val="3"/>
        </w:rPr>
        <w:t>上年度预算数相同</w:t>
      </w:r>
      <w:r w:rsidR="00EF7D92">
        <w:t>。</w:t>
      </w:r>
    </w:p>
    <w:p w:rsidR="00BC4F5F" w:rsidRDefault="00EF7D92">
      <w:pPr>
        <w:pStyle w:val="Heading5"/>
        <w:spacing w:before="109" w:line="247" w:lineRule="auto"/>
        <w:ind w:right="242"/>
        <w:jc w:val="both"/>
      </w:pPr>
      <w:r>
        <w:rPr>
          <w:w w:val="95"/>
        </w:rPr>
        <w:t>（按照</w:t>
      </w:r>
      <w:r>
        <w:rPr>
          <w:rFonts w:ascii="Times New Roman" w:eastAsia="Times New Roman" w:hAnsi="Times New Roman"/>
          <w:w w:val="95"/>
          <w:sz w:val="32"/>
        </w:rPr>
        <w:t>“</w:t>
      </w:r>
      <w:r>
        <w:rPr>
          <w:w w:val="95"/>
        </w:rPr>
        <w:t>部门预算公开</w:t>
      </w:r>
      <w:r>
        <w:rPr>
          <w:rFonts w:ascii="Times New Roman" w:eastAsia="Times New Roman" w:hAnsi="Times New Roman"/>
          <w:w w:val="95"/>
          <w:sz w:val="32"/>
        </w:rPr>
        <w:t>05</w:t>
      </w:r>
      <w:r>
        <w:rPr>
          <w:w w:val="95"/>
        </w:rPr>
        <w:t>表 财政拨款支出表</w:t>
      </w:r>
      <w:r>
        <w:rPr>
          <w:rFonts w:ascii="Times New Roman" w:eastAsia="Times New Roman" w:hAnsi="Times New Roman"/>
          <w:w w:val="95"/>
          <w:sz w:val="32"/>
        </w:rPr>
        <w:t>”</w:t>
      </w:r>
      <w:r>
        <w:rPr>
          <w:w w:val="95"/>
        </w:rPr>
        <w:t>中的功能分类</w:t>
      </w:r>
      <w:r>
        <w:rPr>
          <w:rFonts w:ascii="Times New Roman" w:eastAsia="Times New Roman" w:hAnsi="Times New Roman"/>
          <w:w w:val="95"/>
          <w:sz w:val="32"/>
        </w:rPr>
        <w:t>“</w:t>
      </w:r>
      <w:r>
        <w:rPr>
          <w:w w:val="95"/>
        </w:rPr>
        <w:t>项</w:t>
      </w:r>
      <w:r>
        <w:rPr>
          <w:rFonts w:ascii="Times New Roman" w:eastAsia="Times New Roman" w:hAnsi="Times New Roman"/>
          <w:w w:val="95"/>
          <w:sz w:val="32"/>
        </w:rPr>
        <w:t xml:space="preserve">” </w:t>
      </w:r>
      <w:r>
        <w:t>级科目，并结合本部门实际情况予以解释。）</w:t>
      </w:r>
    </w:p>
    <w:p w:rsidR="00BC4F5F" w:rsidRDefault="00EF7D92">
      <w:pPr>
        <w:pStyle w:val="a3"/>
        <w:spacing w:before="17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六、财政拨款基本支出预算情况说明</w:t>
      </w:r>
    </w:p>
    <w:p w:rsidR="00BC4F5F" w:rsidRDefault="00EF7D92">
      <w:pPr>
        <w:pStyle w:val="Heading5"/>
        <w:spacing w:before="33"/>
      </w:pPr>
      <w:r>
        <w:t>（反映部门年度财政拨款基本支出预算安排情况。）</w:t>
      </w:r>
    </w:p>
    <w:p w:rsidR="00BC4F5F" w:rsidRDefault="008B35F8">
      <w:pPr>
        <w:pStyle w:val="a3"/>
        <w:tabs>
          <w:tab w:val="left" w:pos="6170"/>
        </w:tabs>
        <w:spacing w:before="32"/>
        <w:ind w:left="109"/>
      </w:pPr>
      <w:r>
        <w:rPr>
          <w:rFonts w:hint="eastAsia"/>
          <w:u w:val="single"/>
        </w:rPr>
        <w:t>党史工办</w:t>
      </w:r>
      <w:r w:rsidR="00EF7D92">
        <w:rPr>
          <w:u w:val="single"/>
        </w:rPr>
        <w:t>部门</w:t>
      </w:r>
      <w:r w:rsidR="00EF7D92">
        <w:rPr>
          <w:rFonts w:ascii="Times New Roman" w:eastAsia="Times New Roman"/>
        </w:rPr>
        <w:t>2021</w:t>
      </w:r>
      <w:r w:rsidR="00EF7D92">
        <w:t>年度财政拨款基本支出预</w:t>
      </w:r>
      <w:r w:rsidR="00EF7D92">
        <w:rPr>
          <w:spacing w:val="4"/>
        </w:rPr>
        <w:t>算</w:t>
      </w:r>
      <w:r w:rsidR="00EF7D92">
        <w:rPr>
          <w:spacing w:val="4"/>
          <w:u w:val="single"/>
        </w:rPr>
        <w:t xml:space="preserve"> </w:t>
      </w:r>
      <w:r>
        <w:rPr>
          <w:rFonts w:hint="eastAsia"/>
          <w:spacing w:val="4"/>
          <w:u w:val="single"/>
        </w:rPr>
        <w:t>372.4</w:t>
      </w:r>
      <w:r w:rsidR="00EF7D92">
        <w:rPr>
          <w:spacing w:val="4"/>
          <w:u w:val="single"/>
        </w:rPr>
        <w:tab/>
      </w:r>
      <w:r w:rsidR="00EF7D92">
        <w:t>万元，其中：</w:t>
      </w:r>
    </w:p>
    <w:p w:rsidR="00BC4F5F" w:rsidRDefault="00EF7D92">
      <w:pPr>
        <w:spacing w:before="35" w:line="252" w:lineRule="auto"/>
        <w:ind w:left="109" w:right="424"/>
        <w:jc w:val="both"/>
        <w:rPr>
          <w:i/>
          <w:sz w:val="33"/>
        </w:rPr>
      </w:pPr>
      <w:r>
        <w:rPr>
          <w:rFonts w:ascii="方正楷体_GBK" w:eastAsia="方正楷体_GBK" w:hAnsi="方正楷体_GBK" w:hint="eastAsia"/>
          <w:sz w:val="32"/>
        </w:rPr>
        <w:t>（一</w:t>
      </w:r>
      <w:r>
        <w:rPr>
          <w:rFonts w:ascii="方正楷体_GBK" w:eastAsia="方正楷体_GBK" w:hAnsi="方正楷体_GBK" w:hint="eastAsia"/>
          <w:spacing w:val="-46"/>
          <w:sz w:val="32"/>
        </w:rPr>
        <w:t>）</w:t>
      </w:r>
      <w:r>
        <w:rPr>
          <w:rFonts w:ascii="方正楷体_GBK" w:eastAsia="方正楷体_GBK" w:hAnsi="方正楷体_GBK" w:hint="eastAsia"/>
          <w:sz w:val="32"/>
        </w:rPr>
        <w:t>人员经费</w:t>
      </w:r>
      <w:r>
        <w:rPr>
          <w:rFonts w:ascii="方正楷体_GBK" w:eastAsia="方正楷体_GBK" w:hAnsi="方正楷体_GBK" w:hint="eastAsia"/>
          <w:spacing w:val="3"/>
          <w:sz w:val="32"/>
          <w:u w:val="single"/>
        </w:rPr>
        <w:t xml:space="preserve"> </w:t>
      </w:r>
      <w:r w:rsidR="004023D5">
        <w:rPr>
          <w:rFonts w:ascii="方正楷体_GBK" w:eastAsia="方正楷体_GBK" w:hAnsi="方正楷体_GBK" w:hint="eastAsia"/>
          <w:spacing w:val="3"/>
          <w:sz w:val="32"/>
          <w:u w:val="single"/>
        </w:rPr>
        <w:t>339.1</w:t>
      </w:r>
      <w:r>
        <w:rPr>
          <w:rFonts w:ascii="方正楷体_GBK" w:eastAsia="方正楷体_GBK" w:hAnsi="方正楷体_GBK" w:hint="eastAsia"/>
          <w:spacing w:val="3"/>
          <w:sz w:val="32"/>
          <w:u w:val="single"/>
        </w:rPr>
        <w:t xml:space="preserve">   </w:t>
      </w:r>
      <w:r>
        <w:rPr>
          <w:rFonts w:ascii="方正楷体_GBK" w:eastAsia="方正楷体_GBK" w:hAnsi="方正楷体_GBK" w:hint="eastAsia"/>
          <w:spacing w:val="-16"/>
          <w:sz w:val="32"/>
        </w:rPr>
        <w:t>万元。</w:t>
      </w:r>
      <w:r>
        <w:rPr>
          <w:spacing w:val="-13"/>
          <w:sz w:val="32"/>
        </w:rPr>
        <w:t>主要包括：基本工资、津贴补贴、奖</w:t>
      </w:r>
      <w:r>
        <w:rPr>
          <w:spacing w:val="-17"/>
          <w:sz w:val="32"/>
        </w:rPr>
        <w:t>金、伙食补助费、绩效工资、住房公积金、医疗费、其他工资福利支出、离休费、退休费、抚恤金、奖励金、其他对个人和家庭</w:t>
      </w:r>
      <w:r>
        <w:rPr>
          <w:spacing w:val="-22"/>
          <w:w w:val="95"/>
          <w:sz w:val="32"/>
        </w:rPr>
        <w:t>的补助等。</w:t>
      </w:r>
      <w:r>
        <w:rPr>
          <w:i/>
          <w:w w:val="95"/>
          <w:sz w:val="33"/>
        </w:rPr>
        <w:t>（按</w:t>
      </w:r>
      <w:r>
        <w:rPr>
          <w:rFonts w:ascii="Times New Roman" w:eastAsia="Times New Roman" w:hAnsi="Times New Roman"/>
          <w:i/>
          <w:w w:val="95"/>
          <w:sz w:val="32"/>
        </w:rPr>
        <w:t>“</w:t>
      </w:r>
      <w:r>
        <w:rPr>
          <w:i/>
          <w:w w:val="95"/>
          <w:sz w:val="33"/>
        </w:rPr>
        <w:t>部门预算公开</w:t>
      </w:r>
      <w:r>
        <w:rPr>
          <w:rFonts w:ascii="Times New Roman" w:eastAsia="Times New Roman" w:hAnsi="Times New Roman"/>
          <w:i/>
          <w:w w:val="95"/>
          <w:sz w:val="32"/>
        </w:rPr>
        <w:t>06</w:t>
      </w:r>
      <w:r>
        <w:rPr>
          <w:i/>
          <w:spacing w:val="6"/>
          <w:w w:val="95"/>
          <w:sz w:val="33"/>
        </w:rPr>
        <w:t>表 财政拨款基本支出表</w:t>
      </w:r>
      <w:r>
        <w:rPr>
          <w:rFonts w:ascii="Times New Roman" w:eastAsia="Times New Roman" w:hAnsi="Times New Roman"/>
          <w:i/>
          <w:w w:val="95"/>
          <w:sz w:val="32"/>
        </w:rPr>
        <w:t>”</w:t>
      </w:r>
      <w:r>
        <w:rPr>
          <w:i/>
          <w:spacing w:val="-6"/>
          <w:w w:val="95"/>
          <w:sz w:val="33"/>
        </w:rPr>
        <w:t>中实</w:t>
      </w:r>
      <w:r>
        <w:rPr>
          <w:i/>
          <w:sz w:val="33"/>
        </w:rPr>
        <w:t>际发生经济分类支出事项填写）</w:t>
      </w:r>
    </w:p>
    <w:p w:rsidR="00BC4F5F" w:rsidRDefault="00EF7D92">
      <w:pPr>
        <w:pStyle w:val="a3"/>
        <w:spacing w:before="13" w:line="256" w:lineRule="auto"/>
        <w:ind w:left="109" w:right="422"/>
        <w:jc w:val="both"/>
      </w:pPr>
      <w:r>
        <w:rPr>
          <w:rFonts w:ascii="方正楷体_GBK" w:eastAsia="方正楷体_GBK" w:hint="eastAsia"/>
        </w:rPr>
        <w:t>（二</w:t>
      </w:r>
      <w:r>
        <w:rPr>
          <w:rFonts w:ascii="方正楷体_GBK" w:eastAsia="方正楷体_GBK" w:hint="eastAsia"/>
          <w:spacing w:val="-80"/>
        </w:rPr>
        <w:t>）</w:t>
      </w:r>
      <w:r>
        <w:rPr>
          <w:rFonts w:ascii="方正楷体_GBK" w:eastAsia="方正楷体_GBK" w:hint="eastAsia"/>
        </w:rPr>
        <w:t>公用经费</w:t>
      </w:r>
      <w:r>
        <w:rPr>
          <w:rFonts w:ascii="方正楷体_GBK" w:eastAsia="方正楷体_GBK" w:hint="eastAsia"/>
          <w:spacing w:val="17"/>
          <w:u w:val="single"/>
        </w:rPr>
        <w:t xml:space="preserve"> </w:t>
      </w:r>
      <w:r w:rsidR="008B35F8">
        <w:rPr>
          <w:rFonts w:ascii="方正楷体_GBK" w:eastAsia="方正楷体_GBK" w:hint="eastAsia"/>
          <w:spacing w:val="17"/>
          <w:u w:val="single"/>
        </w:rPr>
        <w:t>33.3</w:t>
      </w:r>
      <w:r>
        <w:rPr>
          <w:rFonts w:ascii="方正楷体_GBK" w:eastAsia="方正楷体_GBK" w:hint="eastAsia"/>
          <w:spacing w:val="17"/>
          <w:u w:val="single"/>
        </w:rPr>
        <w:t xml:space="preserve"> </w:t>
      </w:r>
      <w:r>
        <w:rPr>
          <w:rFonts w:ascii="方正楷体_GBK" w:eastAsia="方正楷体_GBK" w:hint="eastAsia"/>
          <w:spacing w:val="-26"/>
        </w:rPr>
        <w:t>万元。</w:t>
      </w:r>
      <w:r>
        <w:rPr>
          <w:spacing w:val="-18"/>
        </w:rPr>
        <w:t>主要包括：办公费、印刷费、咨询费、</w:t>
      </w:r>
      <w:r>
        <w:rPr>
          <w:spacing w:val="-16"/>
        </w:rPr>
        <w:t>手续费、水费、电费、邮电费、取暖费、物业管理费、差旅费、</w:t>
      </w:r>
      <w:r>
        <w:rPr>
          <w:spacing w:val="-25"/>
        </w:rPr>
        <w:t>维修</w:t>
      </w:r>
      <w:r>
        <w:t>（护</w:t>
      </w:r>
      <w:r>
        <w:rPr>
          <w:spacing w:val="-32"/>
        </w:rPr>
        <w:t>）</w:t>
      </w:r>
      <w:r>
        <w:rPr>
          <w:spacing w:val="-15"/>
        </w:rPr>
        <w:t>费、租赁费、会议费、培训费、公务接待费、专用材</w:t>
      </w:r>
      <w:r>
        <w:rPr>
          <w:spacing w:val="-18"/>
          <w:w w:val="95"/>
        </w:rPr>
        <w:t xml:space="preserve">料费、劳务费、委托业务费、工会经费、福利费、公务用车运行 </w:t>
      </w:r>
      <w:r>
        <w:rPr>
          <w:spacing w:val="-19"/>
        </w:rPr>
        <w:t>维护费、其他交通费用、其他商品和服务支出、办公设备购置、</w:t>
      </w:r>
      <w:r>
        <w:rPr>
          <w:spacing w:val="-20"/>
        </w:rPr>
        <w:t>专用设备购置、信息网络及软件购置更新、其他资本性支出等。</w:t>
      </w:r>
    </w:p>
    <w:p w:rsidR="00BC4F5F" w:rsidRDefault="00BC4F5F">
      <w:pPr>
        <w:spacing w:line="256" w:lineRule="auto"/>
        <w:jc w:val="both"/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10"/>
        <w:rPr>
          <w:sz w:val="16"/>
        </w:rPr>
      </w:pPr>
    </w:p>
    <w:p w:rsidR="00BC4F5F" w:rsidRDefault="00EF7D92">
      <w:pPr>
        <w:pStyle w:val="Heading5"/>
        <w:spacing w:before="19" w:line="247" w:lineRule="auto"/>
        <w:ind w:right="424"/>
      </w:pPr>
      <w:r>
        <w:rPr>
          <w:w w:val="95"/>
        </w:rPr>
        <w:t>（按</w:t>
      </w:r>
      <w:r>
        <w:rPr>
          <w:rFonts w:ascii="Times New Roman" w:eastAsia="Times New Roman" w:hAnsi="Times New Roman"/>
          <w:w w:val="95"/>
          <w:sz w:val="32"/>
        </w:rPr>
        <w:t>“</w:t>
      </w:r>
      <w:r>
        <w:rPr>
          <w:w w:val="95"/>
        </w:rPr>
        <w:t>部门预算公开</w:t>
      </w:r>
      <w:r>
        <w:rPr>
          <w:rFonts w:ascii="Times New Roman" w:eastAsia="Times New Roman" w:hAnsi="Times New Roman"/>
          <w:w w:val="95"/>
          <w:sz w:val="32"/>
        </w:rPr>
        <w:t>06</w:t>
      </w:r>
      <w:r>
        <w:rPr>
          <w:w w:val="95"/>
        </w:rPr>
        <w:t>表 财政拨款基本支出表</w:t>
      </w:r>
      <w:r>
        <w:rPr>
          <w:rFonts w:ascii="Times New Roman" w:eastAsia="Times New Roman" w:hAnsi="Times New Roman"/>
          <w:w w:val="95"/>
          <w:sz w:val="32"/>
        </w:rPr>
        <w:t>”</w:t>
      </w:r>
      <w:r>
        <w:rPr>
          <w:w w:val="95"/>
        </w:rPr>
        <w:t>中实际发生经</w:t>
      </w:r>
      <w:r>
        <w:t>济分类支出事项填写）</w:t>
      </w:r>
    </w:p>
    <w:p w:rsidR="00BC4F5F" w:rsidRDefault="00EF7D92">
      <w:pPr>
        <w:pStyle w:val="a3"/>
        <w:spacing w:before="16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七、一般公共预算支出预算情况说明</w:t>
      </w:r>
    </w:p>
    <w:p w:rsidR="00BC4F5F" w:rsidRDefault="00EF7D92">
      <w:pPr>
        <w:pStyle w:val="Heading5"/>
        <w:spacing w:before="34"/>
      </w:pPr>
      <w:r>
        <w:t>（反映部门年度一般公共预算支出预算安排情况。）</w:t>
      </w:r>
    </w:p>
    <w:p w:rsidR="004023D5" w:rsidRDefault="008B35F8" w:rsidP="004023D5">
      <w:pPr>
        <w:pStyle w:val="a3"/>
        <w:spacing w:before="24" w:line="256" w:lineRule="auto"/>
        <w:ind w:left="109" w:right="420"/>
        <w:jc w:val="both"/>
        <w:rPr>
          <w:spacing w:val="-13"/>
        </w:rPr>
      </w:pPr>
      <w:r>
        <w:rPr>
          <w:rFonts w:hint="eastAsia"/>
          <w:spacing w:val="7"/>
          <w:u w:val="single"/>
        </w:rPr>
        <w:t>党史工办</w:t>
      </w:r>
      <w:r w:rsidR="00EF7D92">
        <w:rPr>
          <w:spacing w:val="7"/>
          <w:u w:val="single"/>
        </w:rPr>
        <w:t>部门</w:t>
      </w:r>
      <w:r w:rsidR="00EF7D92">
        <w:rPr>
          <w:rFonts w:ascii="Times New Roman" w:eastAsia="Times New Roman" w:hAnsi="Times New Roman"/>
        </w:rPr>
        <w:t>2021</w:t>
      </w:r>
      <w:r w:rsidR="00EF7D92">
        <w:rPr>
          <w:spacing w:val="4"/>
        </w:rPr>
        <w:t>年一</w:t>
      </w:r>
      <w:r w:rsidR="00EF7D92">
        <w:rPr>
          <w:spacing w:val="7"/>
        </w:rPr>
        <w:t>般</w:t>
      </w:r>
      <w:r w:rsidR="00EF7D92">
        <w:rPr>
          <w:spacing w:val="4"/>
        </w:rPr>
        <w:t>公共预</w:t>
      </w:r>
      <w:r w:rsidR="00EF7D92">
        <w:rPr>
          <w:spacing w:val="7"/>
        </w:rPr>
        <w:t>算</w:t>
      </w:r>
      <w:r w:rsidR="00EF7D92">
        <w:rPr>
          <w:spacing w:val="4"/>
        </w:rPr>
        <w:t>财政</w:t>
      </w:r>
      <w:r w:rsidR="00EF7D92">
        <w:rPr>
          <w:spacing w:val="7"/>
        </w:rPr>
        <w:t>拨</w:t>
      </w:r>
      <w:r w:rsidR="00EF7D92">
        <w:rPr>
          <w:spacing w:val="4"/>
        </w:rPr>
        <w:t>款支出</w:t>
      </w:r>
      <w:r w:rsidR="00EF7D92">
        <w:rPr>
          <w:spacing w:val="7"/>
        </w:rPr>
        <w:t>预</w:t>
      </w:r>
      <w:r w:rsidR="00EF7D92">
        <w:rPr>
          <w:spacing w:val="12"/>
        </w:rPr>
        <w:t>算</w:t>
      </w:r>
      <w:r w:rsidR="00EF7D92">
        <w:rPr>
          <w:spacing w:val="12"/>
          <w:u w:val="single"/>
        </w:rPr>
        <w:t xml:space="preserve"> </w:t>
      </w:r>
      <w:r>
        <w:rPr>
          <w:rFonts w:hint="eastAsia"/>
          <w:spacing w:val="12"/>
          <w:u w:val="single"/>
        </w:rPr>
        <w:t>470.4</w:t>
      </w:r>
      <w:r w:rsidR="00EF7D92">
        <w:rPr>
          <w:spacing w:val="7"/>
        </w:rPr>
        <w:t>万</w:t>
      </w:r>
      <w:r w:rsidR="00EF7D92">
        <w:rPr>
          <w:spacing w:val="4"/>
        </w:rPr>
        <w:t>元，</w:t>
      </w:r>
      <w:r w:rsidR="00EF7D92">
        <w:rPr>
          <w:spacing w:val="7"/>
        </w:rPr>
        <w:t>与</w:t>
      </w:r>
      <w:r w:rsidR="00EF7D92">
        <w:t>上 年相比增</w:t>
      </w:r>
      <w:r w:rsidR="00EF7D92">
        <w:rPr>
          <w:spacing w:val="-137"/>
        </w:rPr>
        <w:t>加</w:t>
      </w:r>
      <w:r>
        <w:rPr>
          <w:rFonts w:hint="eastAsia"/>
        </w:rPr>
        <w:t xml:space="preserve">  </w:t>
      </w:r>
      <w:r w:rsidRPr="008B35F8">
        <w:rPr>
          <w:rFonts w:hint="eastAsia"/>
          <w:u w:val="single"/>
        </w:rPr>
        <w:t>27.91</w:t>
      </w:r>
      <w:r w:rsidR="00EF7D92">
        <w:t>万元</w:t>
      </w:r>
      <w:r w:rsidR="00EF7D92">
        <w:rPr>
          <w:spacing w:val="-137"/>
        </w:rPr>
        <w:t>，</w:t>
      </w:r>
      <w:r w:rsidR="00EF7D92">
        <w:t>增</w:t>
      </w:r>
      <w:r w:rsidR="00EF7D92">
        <w:rPr>
          <w:spacing w:val="-137"/>
        </w:rPr>
        <w:t>长</w:t>
      </w:r>
      <w:r>
        <w:rPr>
          <w:rFonts w:hint="eastAsia"/>
          <w:spacing w:val="-137"/>
        </w:rPr>
        <w:t xml:space="preserve">                       </w:t>
      </w:r>
      <w:r w:rsidRPr="008B35F8">
        <w:rPr>
          <w:rFonts w:hint="eastAsia"/>
          <w:spacing w:val="-137"/>
          <w:u w:val="single"/>
        </w:rPr>
        <w:t xml:space="preserve">  6                     .                   3                        1             </w:t>
      </w:r>
      <w:r w:rsidR="00EF7D92" w:rsidRPr="008B35F8">
        <w:rPr>
          <w:u w:val="single"/>
        </w:rPr>
        <w:tab/>
      </w:r>
      <w:r w:rsidRPr="008B35F8">
        <w:rPr>
          <w:rFonts w:hint="eastAsia"/>
          <w:u w:val="single"/>
        </w:rPr>
        <w:t xml:space="preserve"> </w:t>
      </w:r>
      <w:r w:rsidR="00EF7D92">
        <w:rPr>
          <w:rFonts w:ascii="Times New Roman" w:eastAsia="Times New Roman" w:hAnsi="Times New Roman"/>
        </w:rPr>
        <w:t>%</w:t>
      </w:r>
      <w:r w:rsidR="00EF7D92">
        <w:rPr>
          <w:spacing w:val="-135"/>
        </w:rPr>
        <w:t>。</w:t>
      </w:r>
      <w:r w:rsidR="00EF7D92">
        <w:t>主要原因</w:t>
      </w:r>
      <w:r w:rsidR="00EF7D92">
        <w:rPr>
          <w:spacing w:val="3"/>
        </w:rPr>
        <w:t>是</w:t>
      </w:r>
      <w:r w:rsidR="004023D5">
        <w:rPr>
          <w:rFonts w:hint="eastAsia"/>
        </w:rPr>
        <w:t>机关正常运行经费及正常人员增资、政策性调整住房公积金、提租补贴增加</w:t>
      </w:r>
      <w:r w:rsidR="004023D5">
        <w:rPr>
          <w:spacing w:val="-13"/>
        </w:rPr>
        <w:t>。</w:t>
      </w:r>
    </w:p>
    <w:p w:rsidR="00BC4F5F" w:rsidRDefault="00EF7D92" w:rsidP="004023D5">
      <w:pPr>
        <w:pStyle w:val="a3"/>
        <w:spacing w:before="24" w:line="256" w:lineRule="auto"/>
        <w:ind w:left="109" w:right="420"/>
        <w:jc w:val="both"/>
        <w:rPr>
          <w:rFonts w:ascii="方正黑体_GBK" w:eastAsia="方正黑体_GBK" w:hAnsi="方正黑体_GBK"/>
        </w:rPr>
      </w:pPr>
      <w:r>
        <w:rPr>
          <w:rFonts w:ascii="方正黑体_GBK" w:eastAsia="方正黑体_GBK" w:hAnsi="方正黑体_GBK" w:hint="eastAsia"/>
        </w:rPr>
        <w:t>八、一般公共预算基本支出预算情况说明</w:t>
      </w:r>
    </w:p>
    <w:p w:rsidR="00BC4F5F" w:rsidRDefault="00EF7D92">
      <w:pPr>
        <w:pStyle w:val="Heading5"/>
        <w:spacing w:line="529" w:lineRule="exact"/>
      </w:pPr>
      <w:r>
        <w:t>（反映部门年度一般公共预算基本支出预算安排情况。）</w:t>
      </w:r>
    </w:p>
    <w:p w:rsidR="00BC4F5F" w:rsidRDefault="004023D5">
      <w:pPr>
        <w:pStyle w:val="a3"/>
        <w:spacing w:before="30"/>
        <w:ind w:left="109"/>
      </w:pPr>
      <w:r>
        <w:rPr>
          <w:rFonts w:hint="eastAsia"/>
          <w:u w:val="single"/>
        </w:rPr>
        <w:t>党史工办</w:t>
      </w:r>
      <w:r w:rsidR="00EF7D92">
        <w:rPr>
          <w:u w:val="single"/>
        </w:rPr>
        <w:t>部门</w:t>
      </w:r>
      <w:r w:rsidR="00EF7D92">
        <w:rPr>
          <w:rFonts w:ascii="Times New Roman" w:eastAsia="Times New Roman"/>
        </w:rPr>
        <w:t>2021</w:t>
      </w:r>
      <w:r w:rsidR="00EF7D92">
        <w:t>年度一般公共预算财政拨款基本支出预算</w:t>
      </w:r>
    </w:p>
    <w:p w:rsidR="00BC4F5F" w:rsidRDefault="00EF7D92">
      <w:pPr>
        <w:pStyle w:val="a3"/>
        <w:tabs>
          <w:tab w:val="left" w:pos="987"/>
        </w:tabs>
        <w:spacing w:before="35"/>
        <w:ind w:left="109"/>
      </w:pPr>
      <w:r>
        <w:rPr>
          <w:rFonts w:ascii="Times New Roman" w:eastAsia="Times New Roman"/>
          <w:w w:val="99"/>
          <w:u w:val="single"/>
        </w:rPr>
        <w:t xml:space="preserve"> </w:t>
      </w:r>
      <w:r w:rsidR="004023D5">
        <w:rPr>
          <w:rFonts w:ascii="Times New Roman" w:eastAsiaTheme="minorEastAsia" w:hint="eastAsia"/>
          <w:w w:val="99"/>
          <w:u w:val="single"/>
        </w:rPr>
        <w:t>372.4</w:t>
      </w:r>
      <w:r>
        <w:rPr>
          <w:rFonts w:ascii="Times New Roman" w:eastAsia="Times New Roman"/>
          <w:u w:val="single"/>
        </w:rPr>
        <w:tab/>
      </w:r>
      <w:r>
        <w:rPr>
          <w:spacing w:val="13"/>
        </w:rPr>
        <w:t>万元，其中：</w:t>
      </w:r>
    </w:p>
    <w:p w:rsidR="00BC4F5F" w:rsidRDefault="00EF7D92">
      <w:pPr>
        <w:spacing w:before="34" w:line="252" w:lineRule="auto"/>
        <w:ind w:left="109" w:right="422"/>
        <w:jc w:val="both"/>
        <w:rPr>
          <w:i/>
          <w:sz w:val="33"/>
        </w:rPr>
      </w:pPr>
      <w:r>
        <w:rPr>
          <w:rFonts w:ascii="方正楷体_GBK" w:eastAsia="方正楷体_GBK" w:hAnsi="方正楷体_GBK" w:hint="eastAsia"/>
          <w:sz w:val="32"/>
        </w:rPr>
        <w:t>（一</w:t>
      </w:r>
      <w:r>
        <w:rPr>
          <w:rFonts w:ascii="方正楷体_GBK" w:eastAsia="方正楷体_GBK" w:hAnsi="方正楷体_GBK" w:hint="eastAsia"/>
          <w:spacing w:val="-46"/>
          <w:sz w:val="32"/>
        </w:rPr>
        <w:t>）</w:t>
      </w:r>
      <w:r>
        <w:rPr>
          <w:rFonts w:ascii="方正楷体_GBK" w:eastAsia="方正楷体_GBK" w:hAnsi="方正楷体_GBK" w:hint="eastAsia"/>
          <w:sz w:val="32"/>
        </w:rPr>
        <w:t>人员经费</w:t>
      </w:r>
      <w:r>
        <w:rPr>
          <w:rFonts w:ascii="方正楷体_GBK" w:eastAsia="方正楷体_GBK" w:hAnsi="方正楷体_GBK" w:hint="eastAsia"/>
          <w:spacing w:val="3"/>
          <w:sz w:val="32"/>
          <w:u w:val="single"/>
        </w:rPr>
        <w:t xml:space="preserve">  </w:t>
      </w:r>
      <w:r w:rsidR="004023D5">
        <w:rPr>
          <w:rFonts w:ascii="方正楷体_GBK" w:eastAsia="方正楷体_GBK" w:hAnsi="方正楷体_GBK" w:hint="eastAsia"/>
          <w:spacing w:val="3"/>
          <w:sz w:val="32"/>
          <w:u w:val="single"/>
        </w:rPr>
        <w:t>339.1</w:t>
      </w:r>
      <w:r>
        <w:rPr>
          <w:rFonts w:ascii="方正楷体_GBK" w:eastAsia="方正楷体_GBK" w:hAnsi="方正楷体_GBK" w:hint="eastAsia"/>
          <w:spacing w:val="3"/>
          <w:sz w:val="32"/>
          <w:u w:val="single"/>
        </w:rPr>
        <w:t xml:space="preserve">  </w:t>
      </w:r>
      <w:r>
        <w:rPr>
          <w:rFonts w:ascii="方正楷体_GBK" w:eastAsia="方正楷体_GBK" w:hAnsi="方正楷体_GBK" w:hint="eastAsia"/>
          <w:spacing w:val="-16"/>
          <w:sz w:val="32"/>
        </w:rPr>
        <w:t>万元。</w:t>
      </w:r>
      <w:r>
        <w:rPr>
          <w:spacing w:val="-13"/>
          <w:sz w:val="32"/>
        </w:rPr>
        <w:t>主要包括：基本工资、津贴补贴、奖</w:t>
      </w:r>
      <w:r>
        <w:rPr>
          <w:spacing w:val="-17"/>
          <w:sz w:val="32"/>
        </w:rPr>
        <w:t>金、伙食补助费、绩效工资、住房公积金、医疗费、其他工资福</w:t>
      </w:r>
      <w:r>
        <w:rPr>
          <w:spacing w:val="-17"/>
          <w:w w:val="95"/>
          <w:sz w:val="32"/>
        </w:rPr>
        <w:t xml:space="preserve">利支出、离休费、退休费、抚恤金、奖励金、其他对个人和家庭  </w:t>
      </w:r>
      <w:r>
        <w:rPr>
          <w:spacing w:val="-35"/>
          <w:w w:val="95"/>
          <w:sz w:val="32"/>
        </w:rPr>
        <w:t>的补助等。</w:t>
      </w:r>
      <w:r>
        <w:rPr>
          <w:i/>
          <w:w w:val="95"/>
          <w:sz w:val="33"/>
        </w:rPr>
        <w:t>（按</w:t>
      </w:r>
      <w:r>
        <w:rPr>
          <w:rFonts w:ascii="Times New Roman" w:eastAsia="Times New Roman" w:hAnsi="Times New Roman"/>
          <w:i/>
          <w:w w:val="95"/>
          <w:sz w:val="32"/>
        </w:rPr>
        <w:t>“</w:t>
      </w:r>
      <w:r>
        <w:rPr>
          <w:i/>
          <w:w w:val="95"/>
          <w:sz w:val="33"/>
        </w:rPr>
        <w:t>部门预算公开</w:t>
      </w:r>
      <w:r>
        <w:rPr>
          <w:rFonts w:ascii="Times New Roman" w:eastAsia="Times New Roman" w:hAnsi="Times New Roman"/>
          <w:i/>
          <w:w w:val="95"/>
          <w:sz w:val="32"/>
        </w:rPr>
        <w:t>08</w:t>
      </w:r>
      <w:r>
        <w:rPr>
          <w:i/>
          <w:spacing w:val="4"/>
          <w:w w:val="95"/>
          <w:sz w:val="33"/>
        </w:rPr>
        <w:t>表 一般公共预算基本支出表</w:t>
      </w:r>
      <w:r>
        <w:rPr>
          <w:rFonts w:ascii="Times New Roman" w:eastAsia="Times New Roman" w:hAnsi="Times New Roman"/>
          <w:i/>
          <w:spacing w:val="-11"/>
          <w:w w:val="95"/>
          <w:sz w:val="32"/>
        </w:rPr>
        <w:t xml:space="preserve">” </w:t>
      </w:r>
      <w:r>
        <w:rPr>
          <w:i/>
          <w:sz w:val="33"/>
        </w:rPr>
        <w:t>中实际发生经济分类支出事项填写）</w:t>
      </w:r>
    </w:p>
    <w:p w:rsidR="00BC4F5F" w:rsidRDefault="00EF7D92">
      <w:pPr>
        <w:pStyle w:val="a3"/>
        <w:spacing w:before="14" w:line="256" w:lineRule="auto"/>
        <w:ind w:left="109" w:right="422"/>
        <w:jc w:val="both"/>
      </w:pPr>
      <w:r>
        <w:rPr>
          <w:rFonts w:ascii="方正楷体_GBK" w:eastAsia="方正楷体_GBK" w:hint="eastAsia"/>
        </w:rPr>
        <w:t>（二</w:t>
      </w:r>
      <w:r>
        <w:rPr>
          <w:rFonts w:ascii="方正楷体_GBK" w:eastAsia="方正楷体_GBK" w:hint="eastAsia"/>
          <w:spacing w:val="-80"/>
        </w:rPr>
        <w:t>）</w:t>
      </w:r>
      <w:r>
        <w:rPr>
          <w:rFonts w:ascii="方正楷体_GBK" w:eastAsia="方正楷体_GBK" w:hint="eastAsia"/>
        </w:rPr>
        <w:t>公用经费</w:t>
      </w:r>
      <w:r>
        <w:rPr>
          <w:rFonts w:ascii="方正楷体_GBK" w:eastAsia="方正楷体_GBK" w:hint="eastAsia"/>
          <w:spacing w:val="17"/>
          <w:u w:val="single"/>
        </w:rPr>
        <w:t xml:space="preserve"> </w:t>
      </w:r>
      <w:r w:rsidR="004023D5">
        <w:rPr>
          <w:rFonts w:ascii="方正楷体_GBK" w:eastAsia="方正楷体_GBK" w:hint="eastAsia"/>
          <w:spacing w:val="17"/>
          <w:u w:val="single"/>
        </w:rPr>
        <w:t>33.3</w:t>
      </w:r>
      <w:r>
        <w:rPr>
          <w:rFonts w:ascii="方正楷体_GBK" w:eastAsia="方正楷体_GBK" w:hint="eastAsia"/>
          <w:spacing w:val="17"/>
          <w:u w:val="single"/>
        </w:rPr>
        <w:t xml:space="preserve"> </w:t>
      </w:r>
      <w:r>
        <w:rPr>
          <w:rFonts w:ascii="方正楷体_GBK" w:eastAsia="方正楷体_GBK" w:hint="eastAsia"/>
          <w:spacing w:val="-26"/>
        </w:rPr>
        <w:t>万元。</w:t>
      </w:r>
      <w:r>
        <w:rPr>
          <w:spacing w:val="-18"/>
        </w:rPr>
        <w:t>主要包括：办公费、印刷费、咨询费、</w:t>
      </w:r>
      <w:r>
        <w:rPr>
          <w:spacing w:val="-16"/>
        </w:rPr>
        <w:t>手续费、水费、电费、邮电费、取暖费、物业管理费、差旅费、</w:t>
      </w:r>
      <w:r>
        <w:rPr>
          <w:spacing w:val="-25"/>
        </w:rPr>
        <w:t>维修</w:t>
      </w:r>
      <w:r>
        <w:t>（护</w:t>
      </w:r>
      <w:r>
        <w:rPr>
          <w:spacing w:val="-32"/>
        </w:rPr>
        <w:t>）</w:t>
      </w:r>
      <w:r>
        <w:rPr>
          <w:spacing w:val="-15"/>
        </w:rPr>
        <w:t>费、租赁费、会议费、培训费、公务接待费、专用材</w:t>
      </w:r>
      <w:r>
        <w:rPr>
          <w:spacing w:val="-18"/>
          <w:w w:val="95"/>
        </w:rPr>
        <w:t xml:space="preserve">料费、劳务费、委托业务费、工会经费、福利费、公务用车运行 </w:t>
      </w:r>
      <w:r>
        <w:rPr>
          <w:spacing w:val="-19"/>
        </w:rPr>
        <w:t>维护费、其他交通费用、其他商品和服务支出、办公设备购置、</w:t>
      </w:r>
      <w:r>
        <w:rPr>
          <w:spacing w:val="-20"/>
          <w:w w:val="95"/>
        </w:rPr>
        <w:t>专用设备购置、信息网络及软件购置更新、其他资本性支出等。</w:t>
      </w:r>
    </w:p>
    <w:p w:rsidR="00BC4F5F" w:rsidRDefault="00EF7D92">
      <w:pPr>
        <w:pStyle w:val="Heading5"/>
        <w:spacing w:line="514" w:lineRule="exact"/>
      </w:pPr>
      <w:r>
        <w:rPr>
          <w:spacing w:val="9"/>
          <w:w w:val="95"/>
        </w:rPr>
        <w:t>（按</w:t>
      </w:r>
      <w:r>
        <w:rPr>
          <w:rFonts w:ascii="Times New Roman" w:eastAsia="Times New Roman" w:hAnsi="Times New Roman"/>
          <w:spacing w:val="7"/>
          <w:w w:val="95"/>
          <w:sz w:val="32"/>
        </w:rPr>
        <w:t>“</w:t>
      </w:r>
      <w:r>
        <w:rPr>
          <w:spacing w:val="7"/>
          <w:w w:val="95"/>
        </w:rPr>
        <w:t>部门预算公开</w:t>
      </w:r>
      <w:r>
        <w:rPr>
          <w:rFonts w:ascii="Times New Roman" w:eastAsia="Times New Roman" w:hAnsi="Times New Roman"/>
          <w:spacing w:val="4"/>
          <w:w w:val="95"/>
          <w:sz w:val="32"/>
        </w:rPr>
        <w:t>08</w:t>
      </w:r>
      <w:r>
        <w:rPr>
          <w:spacing w:val="8"/>
          <w:w w:val="95"/>
        </w:rPr>
        <w:t>表  一般公共预算基本支出表</w:t>
      </w:r>
      <w:r>
        <w:rPr>
          <w:rFonts w:ascii="Times New Roman" w:eastAsia="Times New Roman" w:hAnsi="Times New Roman"/>
          <w:spacing w:val="7"/>
          <w:w w:val="95"/>
          <w:sz w:val="32"/>
        </w:rPr>
        <w:t>”</w:t>
      </w:r>
      <w:r>
        <w:rPr>
          <w:spacing w:val="6"/>
          <w:w w:val="95"/>
        </w:rPr>
        <w:t>中实际发</w:t>
      </w:r>
    </w:p>
    <w:p w:rsidR="00BC4F5F" w:rsidRDefault="00EF7D92">
      <w:pPr>
        <w:spacing w:before="18"/>
        <w:ind w:left="109"/>
        <w:rPr>
          <w:i/>
          <w:sz w:val="33"/>
        </w:rPr>
      </w:pPr>
      <w:r>
        <w:rPr>
          <w:i/>
          <w:sz w:val="33"/>
        </w:rPr>
        <w:t>生经济分类支出事项填写）</w:t>
      </w:r>
    </w:p>
    <w:p w:rsidR="00BC4F5F" w:rsidRDefault="00BC4F5F">
      <w:pPr>
        <w:rPr>
          <w:sz w:val="33"/>
        </w:rPr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16"/>
        <w:rPr>
          <w:i/>
          <w:sz w:val="16"/>
        </w:rPr>
      </w:pPr>
    </w:p>
    <w:p w:rsidR="00BC4F5F" w:rsidRDefault="00EF7D92">
      <w:pPr>
        <w:pStyle w:val="a3"/>
        <w:spacing w:before="24" w:line="261" w:lineRule="auto"/>
        <w:ind w:left="109" w:right="426"/>
        <w:rPr>
          <w:rFonts w:ascii="方正黑体_GBK" w:eastAsia="方正黑体_GBK" w:hAnsi="方正黑体_GBK"/>
        </w:rPr>
      </w:pPr>
      <w:r>
        <w:rPr>
          <w:rFonts w:ascii="方正黑体_GBK" w:eastAsia="方正黑体_GBK" w:hAnsi="方正黑体_GBK" w:hint="eastAsia"/>
          <w:spacing w:val="-10"/>
        </w:rPr>
        <w:t>九、一般公共预算</w:t>
      </w:r>
      <w:r>
        <w:rPr>
          <w:rFonts w:ascii="Times New Roman" w:eastAsia="Times New Roman" w:hAnsi="Times New Roman"/>
        </w:rPr>
        <w:t>“</w:t>
      </w:r>
      <w:r>
        <w:rPr>
          <w:rFonts w:ascii="方正黑体_GBK" w:eastAsia="方正黑体_GBK" w:hAnsi="方正黑体_GBK" w:hint="eastAsia"/>
        </w:rPr>
        <w:t>三公</w:t>
      </w:r>
      <w:r>
        <w:rPr>
          <w:rFonts w:ascii="Times New Roman" w:eastAsia="Times New Roman" w:hAnsi="Times New Roman"/>
        </w:rPr>
        <w:t>”</w:t>
      </w:r>
      <w:r>
        <w:rPr>
          <w:rFonts w:ascii="方正黑体_GBK" w:eastAsia="方正黑体_GBK" w:hAnsi="方正黑体_GBK" w:hint="eastAsia"/>
          <w:spacing w:val="-13"/>
        </w:rPr>
        <w:t>经费、会议费、培训费支出预算情况说</w:t>
      </w:r>
      <w:r>
        <w:rPr>
          <w:rFonts w:ascii="方正黑体_GBK" w:eastAsia="方正黑体_GBK" w:hAnsi="方正黑体_GBK" w:hint="eastAsia"/>
        </w:rPr>
        <w:t>明</w:t>
      </w:r>
    </w:p>
    <w:p w:rsidR="00BC4F5F" w:rsidRDefault="00EF7D92">
      <w:pPr>
        <w:pStyle w:val="Heading5"/>
        <w:spacing w:line="518" w:lineRule="exact"/>
      </w:pPr>
      <w:r>
        <w:t>（反映部门年度一般公共预算资金安排的</w:t>
      </w:r>
      <w:r>
        <w:rPr>
          <w:rFonts w:ascii="Times New Roman" w:eastAsia="Times New Roman" w:hAnsi="Times New Roman"/>
          <w:sz w:val="32"/>
        </w:rPr>
        <w:t>“</w:t>
      </w:r>
      <w:r>
        <w:t>三公</w:t>
      </w:r>
      <w:r>
        <w:rPr>
          <w:rFonts w:ascii="Times New Roman" w:eastAsia="Times New Roman" w:hAnsi="Times New Roman"/>
          <w:sz w:val="32"/>
        </w:rPr>
        <w:t>”</w:t>
      </w:r>
      <w:r>
        <w:t>经费情况。）</w:t>
      </w:r>
    </w:p>
    <w:p w:rsidR="00BC4F5F" w:rsidRDefault="004023D5">
      <w:pPr>
        <w:pStyle w:val="a3"/>
        <w:spacing w:before="30" w:line="256" w:lineRule="auto"/>
        <w:ind w:left="109" w:right="396"/>
        <w:jc w:val="both"/>
      </w:pPr>
      <w:r>
        <w:rPr>
          <w:rFonts w:hint="eastAsia"/>
          <w:spacing w:val="14"/>
          <w:u w:val="single"/>
        </w:rPr>
        <w:t>党史工办</w:t>
      </w:r>
      <w:r w:rsidR="00EF7D92">
        <w:rPr>
          <w:spacing w:val="14"/>
          <w:u w:val="single"/>
        </w:rPr>
        <w:t>部门</w:t>
      </w:r>
      <w:r w:rsidR="00EF7D92">
        <w:rPr>
          <w:rFonts w:ascii="Times New Roman" w:eastAsia="Times New Roman" w:hAnsi="Times New Roman"/>
          <w:spacing w:val="2"/>
        </w:rPr>
        <w:t>2021</w:t>
      </w:r>
      <w:r w:rsidR="00EF7D92">
        <w:rPr>
          <w:spacing w:val="11"/>
        </w:rPr>
        <w:t>年度一般公共预算拨款安排的</w:t>
      </w:r>
      <w:r w:rsidR="00EF7D92">
        <w:rPr>
          <w:rFonts w:ascii="Times New Roman" w:eastAsia="Times New Roman" w:hAnsi="Times New Roman"/>
          <w:spacing w:val="11"/>
        </w:rPr>
        <w:t>“</w:t>
      </w:r>
      <w:r w:rsidR="00EF7D92">
        <w:rPr>
          <w:spacing w:val="14"/>
        </w:rPr>
        <w:t>三公</w:t>
      </w:r>
      <w:r w:rsidR="00EF7D92">
        <w:rPr>
          <w:rFonts w:ascii="Times New Roman" w:eastAsia="Times New Roman" w:hAnsi="Times New Roman"/>
          <w:spacing w:val="9"/>
        </w:rPr>
        <w:t>”</w:t>
      </w:r>
      <w:r w:rsidR="00EF7D92">
        <w:rPr>
          <w:spacing w:val="8"/>
        </w:rPr>
        <w:t>经费预算支</w:t>
      </w:r>
      <w:r w:rsidR="00EF7D92">
        <w:rPr>
          <w:spacing w:val="-44"/>
        </w:rPr>
        <w:t>出中，因公出国</w:t>
      </w:r>
      <w:r w:rsidR="00EF7D92">
        <w:t>（境</w:t>
      </w:r>
      <w:r w:rsidR="00EF7D92">
        <w:rPr>
          <w:spacing w:val="-157"/>
        </w:rPr>
        <w:t>）</w:t>
      </w:r>
      <w:r w:rsidR="00EF7D92">
        <w:rPr>
          <w:spacing w:val="1"/>
        </w:rPr>
        <w:t>费支出</w:t>
      </w:r>
      <w:r w:rsidR="00EF7D92">
        <w:rPr>
          <w:spacing w:val="20"/>
          <w:u w:val="single"/>
        </w:rPr>
        <w:t xml:space="preserve">  </w:t>
      </w:r>
      <w:r>
        <w:rPr>
          <w:rFonts w:hint="eastAsia"/>
          <w:spacing w:val="20"/>
          <w:u w:val="single"/>
        </w:rPr>
        <w:t>3</w:t>
      </w:r>
      <w:r w:rsidR="00EF7D92">
        <w:rPr>
          <w:spacing w:val="20"/>
          <w:u w:val="single"/>
        </w:rPr>
        <w:t xml:space="preserve"> </w:t>
      </w:r>
      <w:r w:rsidR="00EF7D92">
        <w:rPr>
          <w:spacing w:val="-39"/>
        </w:rPr>
        <w:t>万元，占</w:t>
      </w:r>
      <w:r w:rsidR="00EF7D92">
        <w:rPr>
          <w:rFonts w:ascii="Times New Roman" w:eastAsia="Times New Roman" w:hAnsi="Times New Roman"/>
        </w:rPr>
        <w:t>“</w:t>
      </w:r>
      <w:r w:rsidR="00EF7D92">
        <w:t>三公</w:t>
      </w:r>
      <w:r w:rsidR="00EF7D92">
        <w:rPr>
          <w:rFonts w:ascii="Times New Roman" w:eastAsia="Times New Roman" w:hAnsi="Times New Roman"/>
        </w:rPr>
        <w:t>”</w:t>
      </w:r>
      <w:r w:rsidR="00EF7D92">
        <w:t>经费的</w:t>
      </w:r>
      <w:r w:rsidR="00EF7D92">
        <w:rPr>
          <w:u w:val="single"/>
        </w:rPr>
        <w:t xml:space="preserve">  </w:t>
      </w:r>
      <w:r>
        <w:rPr>
          <w:rFonts w:hint="eastAsia"/>
          <w:u w:val="single"/>
        </w:rPr>
        <w:t>69.1</w:t>
      </w:r>
      <w:r w:rsidR="00EF7D92">
        <w:rPr>
          <w:spacing w:val="80"/>
        </w:rPr>
        <w:t xml:space="preserve"> </w:t>
      </w:r>
      <w:r w:rsidR="00EF7D92">
        <w:rPr>
          <w:rFonts w:ascii="Times New Roman" w:eastAsia="Times New Roman" w:hAnsi="Times New Roman"/>
        </w:rPr>
        <w:t>%</w:t>
      </w:r>
      <w:r w:rsidR="00EF7D92">
        <w:t xml:space="preserve">； </w:t>
      </w:r>
      <w:r w:rsidR="00EF7D92">
        <w:rPr>
          <w:spacing w:val="28"/>
        </w:rPr>
        <w:t>公务用车购置及运行维护费支出</w:t>
      </w:r>
      <w:r w:rsidR="00EF7D92">
        <w:rPr>
          <w:spacing w:val="39"/>
          <w:u w:val="single"/>
        </w:rPr>
        <w:t xml:space="preserve"> </w:t>
      </w:r>
      <w:r>
        <w:rPr>
          <w:rFonts w:hint="eastAsia"/>
          <w:spacing w:val="39"/>
          <w:u w:val="single"/>
        </w:rPr>
        <w:t xml:space="preserve"> 0</w:t>
      </w:r>
      <w:r w:rsidR="00EF7D92">
        <w:rPr>
          <w:spacing w:val="39"/>
          <w:u w:val="single"/>
        </w:rPr>
        <w:t xml:space="preserve">  </w:t>
      </w:r>
      <w:r w:rsidR="00EF7D92">
        <w:rPr>
          <w:spacing w:val="30"/>
        </w:rPr>
        <w:t>万元，占</w:t>
      </w:r>
      <w:r w:rsidR="00EF7D92">
        <w:rPr>
          <w:rFonts w:ascii="Times New Roman" w:eastAsia="Times New Roman" w:hAnsi="Times New Roman"/>
          <w:spacing w:val="-27"/>
        </w:rPr>
        <w:t xml:space="preserve">“ </w:t>
      </w:r>
      <w:r w:rsidR="00EF7D92">
        <w:rPr>
          <w:spacing w:val="31"/>
        </w:rPr>
        <w:t>三公</w:t>
      </w:r>
      <w:r w:rsidR="00EF7D92">
        <w:rPr>
          <w:rFonts w:ascii="Times New Roman" w:eastAsia="Times New Roman" w:hAnsi="Times New Roman"/>
          <w:spacing w:val="-27"/>
        </w:rPr>
        <w:t xml:space="preserve">” </w:t>
      </w:r>
      <w:r w:rsidR="00EF7D92">
        <w:rPr>
          <w:spacing w:val="28"/>
        </w:rPr>
        <w:t>经费</w:t>
      </w:r>
      <w:r w:rsidR="00EF7D92">
        <w:t>的</w:t>
      </w:r>
      <w:r w:rsidR="00EF7D92">
        <w:rPr>
          <w:spacing w:val="16"/>
          <w:u w:val="single"/>
        </w:rPr>
        <w:t xml:space="preserve">  </w:t>
      </w:r>
      <w:r>
        <w:rPr>
          <w:rFonts w:hint="eastAsia"/>
          <w:spacing w:val="16"/>
          <w:u w:val="single"/>
        </w:rPr>
        <w:t>0</w:t>
      </w:r>
      <w:r w:rsidR="00EF7D92">
        <w:rPr>
          <w:spacing w:val="16"/>
          <w:u w:val="single"/>
        </w:rPr>
        <w:t xml:space="preserve">  </w:t>
      </w:r>
      <w:r w:rsidR="00EF7D92">
        <w:rPr>
          <w:rFonts w:ascii="Times New Roman" w:eastAsia="Times New Roman" w:hAnsi="Times New Roman"/>
          <w:spacing w:val="-62"/>
        </w:rPr>
        <w:t>%</w:t>
      </w:r>
      <w:r w:rsidR="00EF7D92">
        <w:rPr>
          <w:spacing w:val="-9"/>
        </w:rPr>
        <w:t>；公务接待费支出</w:t>
      </w:r>
      <w:r w:rsidR="00EF7D92">
        <w:rPr>
          <w:spacing w:val="16"/>
          <w:u w:val="single"/>
        </w:rPr>
        <w:t xml:space="preserve">  </w:t>
      </w:r>
      <w:r>
        <w:rPr>
          <w:rFonts w:hint="eastAsia"/>
          <w:spacing w:val="16"/>
          <w:u w:val="single"/>
        </w:rPr>
        <w:t>0.59</w:t>
      </w:r>
      <w:r w:rsidR="00EF7D92">
        <w:rPr>
          <w:spacing w:val="16"/>
          <w:u w:val="single"/>
        </w:rPr>
        <w:t xml:space="preserve">  </w:t>
      </w:r>
      <w:r w:rsidR="00EF7D92">
        <w:rPr>
          <w:spacing w:val="-31"/>
        </w:rPr>
        <w:t>万元，占</w:t>
      </w:r>
      <w:r w:rsidR="00EF7D92">
        <w:rPr>
          <w:rFonts w:ascii="Times New Roman" w:eastAsia="Times New Roman" w:hAnsi="Times New Roman"/>
        </w:rPr>
        <w:t>“</w:t>
      </w:r>
      <w:r w:rsidR="00EF7D92">
        <w:t>三公</w:t>
      </w:r>
      <w:r w:rsidR="00EF7D92">
        <w:rPr>
          <w:rFonts w:ascii="Times New Roman" w:eastAsia="Times New Roman" w:hAnsi="Times New Roman"/>
        </w:rPr>
        <w:t>”</w:t>
      </w:r>
      <w:r w:rsidR="00EF7D92">
        <w:t>经费的</w:t>
      </w:r>
      <w:r w:rsidR="00EF7D92">
        <w:rPr>
          <w:u w:val="single"/>
        </w:rPr>
        <w:t xml:space="preserve"> </w:t>
      </w:r>
      <w:r>
        <w:rPr>
          <w:rFonts w:hint="eastAsia"/>
          <w:u w:val="single"/>
        </w:rPr>
        <w:t>13.6</w:t>
      </w:r>
      <w:r w:rsidR="00EF7D92">
        <w:rPr>
          <w:u w:val="single"/>
        </w:rPr>
        <w:t xml:space="preserve">  </w:t>
      </w:r>
      <w:r w:rsidR="00EF7D92">
        <w:rPr>
          <w:spacing w:val="82"/>
        </w:rPr>
        <w:t xml:space="preserve"> </w:t>
      </w:r>
      <w:r w:rsidR="00EF7D92">
        <w:rPr>
          <w:rFonts w:ascii="Times New Roman" w:eastAsia="Times New Roman" w:hAnsi="Times New Roman"/>
        </w:rPr>
        <w:t>%</w:t>
      </w:r>
      <w:r w:rsidR="00EF7D92">
        <w:t>。具体情况如下：</w:t>
      </w:r>
    </w:p>
    <w:p w:rsidR="00BC4F5F" w:rsidRDefault="00EF7D92" w:rsidP="00722AD3">
      <w:pPr>
        <w:pStyle w:val="a4"/>
        <w:numPr>
          <w:ilvl w:val="0"/>
          <w:numId w:val="6"/>
        </w:numPr>
        <w:tabs>
          <w:tab w:val="left" w:pos="260"/>
          <w:tab w:val="left" w:pos="591"/>
          <w:tab w:val="left" w:pos="5024"/>
        </w:tabs>
        <w:spacing w:line="256" w:lineRule="auto"/>
        <w:ind w:right="425" w:firstLine="0"/>
        <w:rPr>
          <w:sz w:val="32"/>
        </w:rPr>
      </w:pPr>
      <w:r>
        <w:rPr>
          <w:sz w:val="32"/>
        </w:rPr>
        <w:t>因公出</w:t>
      </w:r>
      <w:r>
        <w:rPr>
          <w:spacing w:val="-15"/>
          <w:sz w:val="32"/>
        </w:rPr>
        <w:t>国</w:t>
      </w:r>
      <w:r>
        <w:rPr>
          <w:sz w:val="32"/>
        </w:rPr>
        <w:t>（境</w:t>
      </w:r>
      <w:r>
        <w:rPr>
          <w:spacing w:val="-13"/>
          <w:sz w:val="32"/>
        </w:rPr>
        <w:t>）</w:t>
      </w:r>
      <w:r>
        <w:rPr>
          <w:sz w:val="32"/>
        </w:rPr>
        <w:t>费预算支</w:t>
      </w:r>
      <w:r>
        <w:rPr>
          <w:spacing w:val="3"/>
          <w:sz w:val="32"/>
        </w:rPr>
        <w:t>出</w:t>
      </w:r>
      <w:r>
        <w:rPr>
          <w:spacing w:val="3"/>
          <w:sz w:val="32"/>
          <w:u w:val="single"/>
        </w:rPr>
        <w:t xml:space="preserve"> </w:t>
      </w:r>
      <w:r w:rsidR="004023D5">
        <w:rPr>
          <w:rFonts w:hint="eastAsia"/>
          <w:spacing w:val="3"/>
          <w:sz w:val="32"/>
          <w:u w:val="single"/>
        </w:rPr>
        <w:t>3</w:t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14"/>
          <w:sz w:val="32"/>
        </w:rPr>
        <w:t>，</w:t>
      </w:r>
      <w:r>
        <w:rPr>
          <w:sz w:val="32"/>
        </w:rPr>
        <w:t>比上年预算增</w:t>
      </w:r>
      <w:r>
        <w:rPr>
          <w:spacing w:val="-13"/>
          <w:sz w:val="32"/>
        </w:rPr>
        <w:t>加</w:t>
      </w:r>
      <w:r w:rsidR="004023D5" w:rsidRPr="004023D5">
        <w:rPr>
          <w:rFonts w:hint="eastAsia"/>
          <w:spacing w:val="-13"/>
          <w:sz w:val="32"/>
          <w:u w:val="single"/>
        </w:rPr>
        <w:t>3</w:t>
      </w:r>
      <w:r>
        <w:rPr>
          <w:sz w:val="32"/>
        </w:rPr>
        <w:t>万元，主要原</w:t>
      </w:r>
      <w:r>
        <w:rPr>
          <w:spacing w:val="3"/>
          <w:sz w:val="32"/>
        </w:rPr>
        <w:t>因</w:t>
      </w:r>
      <w:r w:rsidR="00722AD3">
        <w:rPr>
          <w:rFonts w:hint="eastAsia"/>
          <w:spacing w:val="3"/>
          <w:sz w:val="32"/>
        </w:rPr>
        <w:t>是有计划</w:t>
      </w:r>
      <w:r w:rsidR="004023D5">
        <w:rPr>
          <w:rFonts w:hint="eastAsia"/>
          <w:spacing w:val="3"/>
          <w:sz w:val="32"/>
        </w:rPr>
        <w:t>安排出国</w:t>
      </w:r>
      <w:r>
        <w:rPr>
          <w:sz w:val="32"/>
        </w:rPr>
        <w:t>。</w:t>
      </w:r>
    </w:p>
    <w:p w:rsidR="00BC4F5F" w:rsidRDefault="00EF7D92">
      <w:pPr>
        <w:pStyle w:val="a4"/>
        <w:numPr>
          <w:ilvl w:val="0"/>
          <w:numId w:val="6"/>
        </w:numPr>
        <w:tabs>
          <w:tab w:val="left" w:pos="591"/>
          <w:tab w:val="left" w:pos="6347"/>
        </w:tabs>
        <w:spacing w:line="512" w:lineRule="exact"/>
        <w:ind w:left="590" w:hanging="482"/>
        <w:rPr>
          <w:sz w:val="32"/>
        </w:rPr>
      </w:pPr>
      <w:r>
        <w:rPr>
          <w:sz w:val="32"/>
        </w:rPr>
        <w:t>公务用车购置及运行维护费预算支出</w:t>
      </w:r>
      <w:r>
        <w:rPr>
          <w:sz w:val="32"/>
          <w:u w:val="single"/>
        </w:rPr>
        <w:t xml:space="preserve"> </w:t>
      </w:r>
      <w:r w:rsidR="004023D5">
        <w:rPr>
          <w:rFonts w:hint="eastAsia"/>
          <w:sz w:val="32"/>
          <w:u w:val="single"/>
        </w:rPr>
        <w:t>0</w:t>
      </w:r>
      <w:r>
        <w:rPr>
          <w:sz w:val="32"/>
          <w:u w:val="single"/>
        </w:rPr>
        <w:tab/>
      </w:r>
      <w:r>
        <w:rPr>
          <w:sz w:val="32"/>
        </w:rPr>
        <w:t>万元。其中：</w:t>
      </w:r>
    </w:p>
    <w:p w:rsidR="00BC4F5F" w:rsidRDefault="00EF7D92">
      <w:pPr>
        <w:pStyle w:val="a4"/>
        <w:numPr>
          <w:ilvl w:val="0"/>
          <w:numId w:val="5"/>
        </w:numPr>
        <w:tabs>
          <w:tab w:val="left" w:pos="910"/>
          <w:tab w:val="left" w:pos="4619"/>
        </w:tabs>
        <w:spacing w:before="33" w:line="256" w:lineRule="auto"/>
        <w:ind w:right="423" w:firstLine="0"/>
        <w:rPr>
          <w:sz w:val="32"/>
        </w:rPr>
      </w:pPr>
      <w:r>
        <w:rPr>
          <w:sz w:val="32"/>
        </w:rPr>
        <w:t>公务用车购置预算支</w:t>
      </w:r>
      <w:r>
        <w:rPr>
          <w:spacing w:val="3"/>
          <w:sz w:val="32"/>
        </w:rPr>
        <w:t>出</w:t>
      </w:r>
      <w:r>
        <w:rPr>
          <w:spacing w:val="3"/>
          <w:sz w:val="32"/>
          <w:u w:val="single"/>
        </w:rPr>
        <w:t xml:space="preserve"> </w:t>
      </w:r>
      <w:r w:rsidR="004023D5">
        <w:rPr>
          <w:rFonts w:hint="eastAsia"/>
          <w:spacing w:val="3"/>
          <w:sz w:val="32"/>
          <w:u w:val="single"/>
        </w:rPr>
        <w:t>0</w:t>
      </w:r>
      <w:r>
        <w:rPr>
          <w:spacing w:val="3"/>
          <w:sz w:val="32"/>
          <w:u w:val="single"/>
        </w:rPr>
        <w:tab/>
      </w:r>
      <w:r>
        <w:rPr>
          <w:sz w:val="32"/>
        </w:rPr>
        <w:t>万元</w:t>
      </w:r>
      <w:r>
        <w:rPr>
          <w:spacing w:val="-130"/>
          <w:sz w:val="32"/>
        </w:rPr>
        <w:t>，</w:t>
      </w:r>
      <w:r>
        <w:rPr>
          <w:sz w:val="32"/>
        </w:rPr>
        <w:t>比上年预算增</w:t>
      </w:r>
      <w:r>
        <w:rPr>
          <w:spacing w:val="-130"/>
          <w:sz w:val="32"/>
        </w:rPr>
        <w:t>加</w:t>
      </w:r>
      <w:r w:rsidR="004023D5">
        <w:rPr>
          <w:rFonts w:hint="eastAsia"/>
          <w:sz w:val="32"/>
        </w:rPr>
        <w:t xml:space="preserve">  0</w:t>
      </w:r>
      <w:r>
        <w:rPr>
          <w:sz w:val="32"/>
        </w:rPr>
        <w:t>万元，主要原因</w:t>
      </w:r>
      <w:r w:rsidR="004023D5">
        <w:rPr>
          <w:rFonts w:hint="eastAsia"/>
          <w:sz w:val="32"/>
        </w:rPr>
        <w:t>与上年度预算数相同</w:t>
      </w:r>
      <w:r>
        <w:rPr>
          <w:sz w:val="32"/>
        </w:rPr>
        <w:t>。</w:t>
      </w:r>
    </w:p>
    <w:p w:rsidR="00BC4F5F" w:rsidRDefault="00EF7D92">
      <w:pPr>
        <w:pStyle w:val="a4"/>
        <w:numPr>
          <w:ilvl w:val="0"/>
          <w:numId w:val="5"/>
        </w:numPr>
        <w:tabs>
          <w:tab w:val="left" w:pos="912"/>
          <w:tab w:val="left" w:pos="5670"/>
        </w:tabs>
        <w:spacing w:line="512" w:lineRule="exact"/>
        <w:ind w:left="911" w:hanging="803"/>
        <w:rPr>
          <w:sz w:val="32"/>
        </w:rPr>
      </w:pPr>
      <w:r>
        <w:rPr>
          <w:sz w:val="32"/>
        </w:rPr>
        <w:t>公务用车运</w:t>
      </w:r>
      <w:r>
        <w:rPr>
          <w:spacing w:val="3"/>
          <w:sz w:val="32"/>
        </w:rPr>
        <w:t>行</w:t>
      </w:r>
      <w:r>
        <w:rPr>
          <w:sz w:val="32"/>
        </w:rPr>
        <w:t>维护费预算支出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 w:rsidR="004023D5">
        <w:rPr>
          <w:rFonts w:hint="eastAsia"/>
          <w:sz w:val="32"/>
          <w:u w:val="single"/>
        </w:rPr>
        <w:t>0</w:t>
      </w:r>
      <w:r>
        <w:rPr>
          <w:sz w:val="32"/>
        </w:rPr>
        <w:t>万元</w:t>
      </w:r>
      <w:r>
        <w:rPr>
          <w:spacing w:val="-34"/>
          <w:sz w:val="32"/>
        </w:rPr>
        <w:t>，</w:t>
      </w:r>
      <w:r>
        <w:rPr>
          <w:sz w:val="32"/>
        </w:rPr>
        <w:t>比上年预算增加</w:t>
      </w:r>
    </w:p>
    <w:p w:rsidR="00BC4F5F" w:rsidRDefault="004023D5" w:rsidP="004023D5">
      <w:pPr>
        <w:pStyle w:val="a3"/>
        <w:tabs>
          <w:tab w:val="left" w:pos="2026"/>
        </w:tabs>
        <w:spacing w:before="34"/>
        <w:ind w:left="109"/>
      </w:pPr>
      <w:r>
        <w:rPr>
          <w:rFonts w:hint="eastAsia"/>
          <w:u w:val="single"/>
        </w:rPr>
        <w:t>0</w:t>
      </w:r>
      <w:r w:rsidR="00EF7D92">
        <w:t>万</w:t>
      </w:r>
      <w:r w:rsidR="00EF7D92">
        <w:rPr>
          <w:spacing w:val="3"/>
        </w:rPr>
        <w:t>元</w:t>
      </w:r>
      <w:r w:rsidR="00EF7D92">
        <w:t>，主要原因</w:t>
      </w:r>
      <w:r>
        <w:rPr>
          <w:rFonts w:hint="eastAsia"/>
        </w:rPr>
        <w:t>与上年度预算数相同</w:t>
      </w:r>
      <w:r w:rsidR="00EF7D92">
        <w:t>。</w:t>
      </w:r>
    </w:p>
    <w:p w:rsidR="00BC4F5F" w:rsidRDefault="00EF7D92">
      <w:pPr>
        <w:pStyle w:val="a4"/>
        <w:numPr>
          <w:ilvl w:val="0"/>
          <w:numId w:val="6"/>
        </w:numPr>
        <w:tabs>
          <w:tab w:val="left" w:pos="609"/>
          <w:tab w:val="left" w:pos="4232"/>
        </w:tabs>
        <w:spacing w:before="35" w:line="256" w:lineRule="auto"/>
        <w:ind w:right="425" w:firstLine="0"/>
        <w:rPr>
          <w:sz w:val="32"/>
        </w:rPr>
      </w:pPr>
      <w:r>
        <w:rPr>
          <w:spacing w:val="11"/>
          <w:sz w:val="32"/>
        </w:rPr>
        <w:t>公</w:t>
      </w:r>
      <w:r>
        <w:rPr>
          <w:spacing w:val="9"/>
          <w:sz w:val="32"/>
        </w:rPr>
        <w:t>务接</w:t>
      </w:r>
      <w:r>
        <w:rPr>
          <w:spacing w:val="11"/>
          <w:sz w:val="32"/>
        </w:rPr>
        <w:t>待</w:t>
      </w:r>
      <w:r>
        <w:rPr>
          <w:spacing w:val="9"/>
          <w:sz w:val="32"/>
        </w:rPr>
        <w:t>费</w:t>
      </w:r>
      <w:r>
        <w:rPr>
          <w:spacing w:val="11"/>
          <w:sz w:val="32"/>
        </w:rPr>
        <w:t>预</w:t>
      </w:r>
      <w:r>
        <w:rPr>
          <w:spacing w:val="9"/>
          <w:sz w:val="32"/>
        </w:rPr>
        <w:t>算支</w:t>
      </w:r>
      <w:r>
        <w:rPr>
          <w:spacing w:val="15"/>
          <w:sz w:val="32"/>
        </w:rPr>
        <w:t>出</w:t>
      </w:r>
      <w:r>
        <w:rPr>
          <w:spacing w:val="15"/>
          <w:sz w:val="32"/>
          <w:u w:val="single"/>
        </w:rPr>
        <w:t xml:space="preserve"> </w:t>
      </w:r>
      <w:r w:rsidR="004023D5">
        <w:rPr>
          <w:rFonts w:hint="eastAsia"/>
          <w:spacing w:val="15"/>
          <w:sz w:val="32"/>
          <w:u w:val="single"/>
        </w:rPr>
        <w:t>0.59</w:t>
      </w:r>
      <w:r>
        <w:rPr>
          <w:spacing w:val="15"/>
          <w:sz w:val="32"/>
          <w:u w:val="single"/>
        </w:rPr>
        <w:tab/>
      </w:r>
      <w:r>
        <w:rPr>
          <w:spacing w:val="12"/>
          <w:sz w:val="32"/>
        </w:rPr>
        <w:t>万元</w:t>
      </w:r>
      <w:r>
        <w:rPr>
          <w:spacing w:val="10"/>
          <w:sz w:val="32"/>
        </w:rPr>
        <w:t>，</w:t>
      </w:r>
      <w:r>
        <w:rPr>
          <w:spacing w:val="9"/>
          <w:sz w:val="32"/>
        </w:rPr>
        <w:t>比</w:t>
      </w:r>
      <w:r>
        <w:rPr>
          <w:spacing w:val="11"/>
          <w:sz w:val="32"/>
        </w:rPr>
        <w:t>上</w:t>
      </w:r>
      <w:r>
        <w:rPr>
          <w:spacing w:val="9"/>
          <w:sz w:val="32"/>
        </w:rPr>
        <w:t>年</w:t>
      </w:r>
      <w:r>
        <w:rPr>
          <w:spacing w:val="11"/>
          <w:sz w:val="32"/>
        </w:rPr>
        <w:t>预</w:t>
      </w:r>
      <w:r>
        <w:rPr>
          <w:spacing w:val="9"/>
          <w:sz w:val="32"/>
        </w:rPr>
        <w:t>算</w:t>
      </w:r>
      <w:r>
        <w:rPr>
          <w:spacing w:val="11"/>
          <w:sz w:val="32"/>
        </w:rPr>
        <w:t>增</w:t>
      </w:r>
      <w:r>
        <w:rPr>
          <w:spacing w:val="9"/>
          <w:sz w:val="32"/>
        </w:rPr>
        <w:t>加</w:t>
      </w:r>
      <w:r w:rsidR="004023D5">
        <w:rPr>
          <w:rFonts w:hint="eastAsia"/>
          <w:spacing w:val="9"/>
          <w:sz w:val="32"/>
        </w:rPr>
        <w:t xml:space="preserve"> 0</w:t>
      </w:r>
      <w:r>
        <w:rPr>
          <w:sz w:val="32"/>
        </w:rPr>
        <w:t>万元，主要原因</w:t>
      </w:r>
      <w:r w:rsidR="004023D5">
        <w:rPr>
          <w:rFonts w:hint="eastAsia"/>
          <w:sz w:val="32"/>
        </w:rPr>
        <w:t>与上年度预算数相同</w:t>
      </w:r>
      <w:r>
        <w:rPr>
          <w:sz w:val="32"/>
        </w:rPr>
        <w:t>。</w:t>
      </w:r>
    </w:p>
    <w:p w:rsidR="004023D5" w:rsidRDefault="004023D5" w:rsidP="004023D5">
      <w:pPr>
        <w:pStyle w:val="a3"/>
        <w:tabs>
          <w:tab w:val="left" w:pos="5226"/>
        </w:tabs>
        <w:spacing w:line="256" w:lineRule="auto"/>
        <w:ind w:left="109" w:right="397"/>
      </w:pPr>
      <w:r>
        <w:rPr>
          <w:rFonts w:hint="eastAsia"/>
          <w:spacing w:val="26"/>
          <w:w w:val="95"/>
          <w:u w:val="single"/>
        </w:rPr>
        <w:t>党史工办</w:t>
      </w:r>
      <w:r w:rsidR="00EF7D92">
        <w:rPr>
          <w:spacing w:val="26"/>
          <w:w w:val="95"/>
          <w:u w:val="single"/>
        </w:rPr>
        <w:t>部</w:t>
      </w:r>
      <w:r w:rsidR="00EF7D92">
        <w:rPr>
          <w:spacing w:val="28"/>
          <w:w w:val="95"/>
          <w:u w:val="single"/>
        </w:rPr>
        <w:t>门</w:t>
      </w:r>
      <w:r w:rsidR="00EF7D92">
        <w:rPr>
          <w:rFonts w:ascii="Times New Roman" w:eastAsia="Times New Roman" w:hAnsi="Times New Roman"/>
          <w:spacing w:val="5"/>
          <w:w w:val="95"/>
        </w:rPr>
        <w:t>2021</w:t>
      </w:r>
      <w:r w:rsidR="00EF7D92">
        <w:rPr>
          <w:spacing w:val="26"/>
          <w:w w:val="95"/>
        </w:rPr>
        <w:t>年度一般公共预算拨款安排的会议费预算支出</w:t>
      </w:r>
      <w:r>
        <w:rPr>
          <w:rFonts w:hint="eastAsia"/>
          <w:spacing w:val="26"/>
          <w:w w:val="95"/>
        </w:rPr>
        <w:t>0.75</w:t>
      </w:r>
      <w:r w:rsidR="00EF7D92">
        <w:rPr>
          <w:spacing w:val="26"/>
          <w:w w:val="95"/>
        </w:rPr>
        <w:t xml:space="preserve"> </w:t>
      </w:r>
      <w:r w:rsidR="00EF7D92">
        <w:t>万元，比上年预算减少</w:t>
      </w:r>
      <w:r w:rsidRPr="004023D5">
        <w:rPr>
          <w:rFonts w:hint="eastAsia"/>
          <w:spacing w:val="3"/>
          <w:u w:val="single"/>
        </w:rPr>
        <w:t>0.51</w:t>
      </w:r>
      <w:r w:rsidR="00EF7D92">
        <w:rPr>
          <w:spacing w:val="3"/>
          <w:u w:val="single"/>
        </w:rPr>
        <w:tab/>
      </w:r>
      <w:r w:rsidR="00EF7D92">
        <w:t>万元，主要原因</w:t>
      </w:r>
      <w:r>
        <w:rPr>
          <w:rFonts w:hint="eastAsia"/>
        </w:rPr>
        <w:t>减少会议费的支出。</w:t>
      </w:r>
    </w:p>
    <w:p w:rsidR="004023D5" w:rsidRDefault="004023D5" w:rsidP="00722AD3">
      <w:pPr>
        <w:pStyle w:val="a3"/>
        <w:tabs>
          <w:tab w:val="left" w:pos="4561"/>
        </w:tabs>
        <w:spacing w:line="256" w:lineRule="auto"/>
        <w:ind w:left="109" w:right="397"/>
      </w:pPr>
      <w:r>
        <w:rPr>
          <w:rFonts w:hint="eastAsia"/>
          <w:spacing w:val="26"/>
          <w:w w:val="95"/>
          <w:u w:val="single"/>
        </w:rPr>
        <w:t>党史工办</w:t>
      </w:r>
      <w:r w:rsidR="00EF7D92">
        <w:rPr>
          <w:spacing w:val="26"/>
          <w:w w:val="95"/>
          <w:u w:val="single"/>
        </w:rPr>
        <w:t>部</w:t>
      </w:r>
      <w:r w:rsidR="00EF7D92">
        <w:rPr>
          <w:spacing w:val="28"/>
          <w:w w:val="95"/>
          <w:u w:val="single"/>
        </w:rPr>
        <w:t>门</w:t>
      </w:r>
      <w:r w:rsidR="00EF7D92">
        <w:rPr>
          <w:rFonts w:ascii="Times New Roman" w:eastAsia="Times New Roman" w:hAnsi="Times New Roman"/>
          <w:spacing w:val="5"/>
          <w:w w:val="95"/>
        </w:rPr>
        <w:t>2021</w:t>
      </w:r>
      <w:r w:rsidR="00EF7D92">
        <w:rPr>
          <w:spacing w:val="26"/>
          <w:w w:val="95"/>
        </w:rPr>
        <w:t xml:space="preserve">年度一般公共预算拨款安排的培训费预算支出 </w:t>
      </w:r>
      <w:r w:rsidRPr="004023D5">
        <w:rPr>
          <w:rFonts w:hint="eastAsia"/>
          <w:spacing w:val="26"/>
          <w:w w:val="95"/>
          <w:u w:val="single"/>
        </w:rPr>
        <w:t>0</w:t>
      </w:r>
      <w:r w:rsidR="00EF7D92">
        <w:t>万元，比上年预算增加</w:t>
      </w:r>
      <w:r w:rsidRPr="00722AD3">
        <w:rPr>
          <w:rFonts w:hint="eastAsia"/>
          <w:u w:val="single"/>
        </w:rPr>
        <w:t>0</w:t>
      </w:r>
      <w:r w:rsidR="00EF7D92">
        <w:rPr>
          <w:spacing w:val="3"/>
          <w:u w:val="single"/>
        </w:rPr>
        <w:tab/>
      </w:r>
      <w:r w:rsidR="00EF7D92">
        <w:t>万元，主要原因</w:t>
      </w:r>
      <w:r>
        <w:rPr>
          <w:rFonts w:hint="eastAsia"/>
        </w:rPr>
        <w:t>与上年度预算数相同</w:t>
      </w:r>
      <w:r w:rsidR="00EF7D92">
        <w:t>。</w:t>
      </w:r>
    </w:p>
    <w:p w:rsidR="00BC4F5F" w:rsidRPr="004023D5" w:rsidRDefault="00EF7D92" w:rsidP="004023D5">
      <w:pPr>
        <w:pStyle w:val="a3"/>
        <w:tabs>
          <w:tab w:val="left" w:pos="5226"/>
        </w:tabs>
        <w:spacing w:line="256" w:lineRule="auto"/>
        <w:ind w:left="109" w:right="397"/>
      </w:pPr>
      <w:r>
        <w:t xml:space="preserve"> </w:t>
      </w:r>
      <w:r>
        <w:rPr>
          <w:rFonts w:ascii="方正黑体_GBK" w:eastAsia="方正黑体_GBK" w:hAnsi="方正黑体_GBK" w:hint="eastAsia"/>
        </w:rPr>
        <w:t>十、政府性基金预算支出预算情况说明</w:t>
      </w:r>
    </w:p>
    <w:p w:rsidR="00BC4F5F" w:rsidRDefault="00EF7D92">
      <w:pPr>
        <w:pStyle w:val="Heading5"/>
        <w:spacing w:line="524" w:lineRule="exact"/>
      </w:pPr>
      <w:r>
        <w:t>（反映部门年度政府性基金支出预算安排情况。政府性基金支</w:t>
      </w:r>
    </w:p>
    <w:p w:rsidR="00BC4F5F" w:rsidRDefault="00BC4F5F">
      <w:pPr>
        <w:spacing w:line="524" w:lineRule="exact"/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10"/>
        <w:rPr>
          <w:i/>
          <w:sz w:val="16"/>
        </w:rPr>
      </w:pPr>
    </w:p>
    <w:p w:rsidR="00BC4F5F" w:rsidRDefault="00EF7D92">
      <w:pPr>
        <w:spacing w:before="19" w:line="247" w:lineRule="auto"/>
        <w:ind w:left="109" w:right="428"/>
        <w:rPr>
          <w:i/>
          <w:sz w:val="33"/>
        </w:rPr>
      </w:pPr>
      <w:r>
        <w:rPr>
          <w:i/>
          <w:spacing w:val="-16"/>
          <w:w w:val="95"/>
          <w:sz w:val="33"/>
        </w:rPr>
        <w:t>出安排数应与《收支总表》的政府性基金收入数一致，并按照政</w:t>
      </w:r>
      <w:r>
        <w:rPr>
          <w:i/>
          <w:sz w:val="33"/>
        </w:rPr>
        <w:t>府收支分类科目的功能分类</w:t>
      </w:r>
      <w:r>
        <w:rPr>
          <w:rFonts w:ascii="Times New Roman" w:eastAsia="Times New Roman" w:hAnsi="Times New Roman"/>
          <w:i/>
          <w:spacing w:val="-3"/>
          <w:sz w:val="32"/>
        </w:rPr>
        <w:t>“</w:t>
      </w:r>
      <w:r>
        <w:rPr>
          <w:i/>
          <w:sz w:val="33"/>
        </w:rPr>
        <w:t>项</w:t>
      </w:r>
      <w:r>
        <w:rPr>
          <w:rFonts w:ascii="Times New Roman" w:eastAsia="Times New Roman" w:hAnsi="Times New Roman"/>
          <w:i/>
          <w:spacing w:val="-3"/>
          <w:sz w:val="32"/>
        </w:rPr>
        <w:t>”</w:t>
      </w:r>
      <w:r>
        <w:rPr>
          <w:i/>
          <w:sz w:val="33"/>
        </w:rPr>
        <w:t>级细化列示。）</w:t>
      </w:r>
    </w:p>
    <w:p w:rsidR="00BC4F5F" w:rsidRDefault="004023D5">
      <w:pPr>
        <w:pStyle w:val="a3"/>
        <w:spacing w:before="16" w:line="256" w:lineRule="auto"/>
        <w:ind w:left="109" w:right="422"/>
        <w:jc w:val="both"/>
      </w:pPr>
      <w:r>
        <w:rPr>
          <w:rFonts w:hint="eastAsia"/>
          <w:spacing w:val="7"/>
          <w:u w:val="single"/>
        </w:rPr>
        <w:t>党史工办</w:t>
      </w:r>
      <w:r w:rsidR="00EF7D92">
        <w:rPr>
          <w:spacing w:val="7"/>
          <w:u w:val="single"/>
        </w:rPr>
        <w:t>部门</w:t>
      </w:r>
      <w:r w:rsidR="00EF7D92">
        <w:rPr>
          <w:rFonts w:ascii="Times New Roman" w:eastAsia="Times New Roman" w:hAnsi="Times New Roman"/>
        </w:rPr>
        <w:t>2021</w:t>
      </w:r>
      <w:r w:rsidR="00EF7D92">
        <w:rPr>
          <w:spacing w:val="4"/>
        </w:rPr>
        <w:t>年政府性基金支出预算支出</w:t>
      </w:r>
      <w:r>
        <w:rPr>
          <w:rFonts w:hint="eastAsia"/>
          <w:spacing w:val="4"/>
        </w:rPr>
        <w:t xml:space="preserve"> </w:t>
      </w:r>
      <w:r w:rsidRPr="004023D5">
        <w:rPr>
          <w:rFonts w:hint="eastAsia"/>
          <w:spacing w:val="4"/>
          <w:u w:val="single"/>
        </w:rPr>
        <w:t xml:space="preserve"> 0</w:t>
      </w:r>
      <w:r w:rsidR="00EF7D92">
        <w:rPr>
          <w:spacing w:val="163"/>
          <w:u w:val="single"/>
        </w:rPr>
        <w:t xml:space="preserve"> </w:t>
      </w:r>
      <w:r w:rsidR="00EF7D92">
        <w:rPr>
          <w:spacing w:val="3"/>
        </w:rPr>
        <w:t>万元。与上年相比</w:t>
      </w:r>
      <w:r w:rsidR="00EF7D92">
        <w:rPr>
          <w:spacing w:val="-13"/>
        </w:rPr>
        <w:t>增加</w:t>
      </w:r>
      <w:r w:rsidR="00EF7D92">
        <w:rPr>
          <w:spacing w:val="-24"/>
          <w:u w:val="single"/>
        </w:rPr>
        <w:t xml:space="preserve">  </w:t>
      </w:r>
      <w:r>
        <w:rPr>
          <w:rFonts w:hint="eastAsia"/>
          <w:spacing w:val="-24"/>
          <w:u w:val="single"/>
        </w:rPr>
        <w:t>0</w:t>
      </w:r>
      <w:r w:rsidR="00EF7D92">
        <w:rPr>
          <w:spacing w:val="-24"/>
          <w:u w:val="single"/>
        </w:rPr>
        <w:t xml:space="preserve"> </w:t>
      </w:r>
      <w:r w:rsidR="00EF7D92">
        <w:rPr>
          <w:spacing w:val="-12"/>
        </w:rPr>
        <w:t>万元，增长</w:t>
      </w:r>
      <w:r w:rsidR="00EF7D92">
        <w:rPr>
          <w:spacing w:val="-25"/>
          <w:u w:val="single"/>
        </w:rPr>
        <w:t xml:space="preserve">  </w:t>
      </w:r>
      <w:r>
        <w:rPr>
          <w:rFonts w:hint="eastAsia"/>
          <w:spacing w:val="-25"/>
          <w:u w:val="single"/>
        </w:rPr>
        <w:t xml:space="preserve"> 0</w:t>
      </w:r>
      <w:r w:rsidR="00EF7D92">
        <w:rPr>
          <w:spacing w:val="-25"/>
          <w:u w:val="single"/>
        </w:rPr>
        <w:t xml:space="preserve"> </w:t>
      </w:r>
      <w:r w:rsidR="00EF7D92">
        <w:rPr>
          <w:rFonts w:ascii="Times New Roman" w:eastAsia="Times New Roman" w:hAnsi="Times New Roman"/>
        </w:rPr>
        <w:t>%</w:t>
      </w:r>
      <w:r w:rsidR="00EF7D92">
        <w:rPr>
          <w:spacing w:val="-6"/>
        </w:rPr>
        <w:t>。主要原因是</w:t>
      </w:r>
      <w:r>
        <w:rPr>
          <w:rFonts w:hint="eastAsia"/>
          <w:spacing w:val="-6"/>
        </w:rPr>
        <w:t>与上年度预算数相同</w:t>
      </w:r>
      <w:r>
        <w:rPr>
          <w:rFonts w:ascii="Times New Roman" w:eastAsiaTheme="minorEastAsia" w:hAnsi="Times New Roman" w:hint="eastAsia"/>
        </w:rPr>
        <w:t xml:space="preserve"> </w:t>
      </w:r>
      <w:r w:rsidR="00EF7D92">
        <w:rPr>
          <w:spacing w:val="-12"/>
        </w:rPr>
        <w:t>。</w:t>
      </w:r>
      <w:r w:rsidR="00EF7D92">
        <w:t>其中：</w:t>
      </w:r>
    </w:p>
    <w:p w:rsidR="00BC4F5F" w:rsidRDefault="00EF7D92">
      <w:pPr>
        <w:pStyle w:val="a3"/>
        <w:tabs>
          <w:tab w:val="left" w:pos="5618"/>
        </w:tabs>
        <w:spacing w:line="271" w:lineRule="auto"/>
        <w:ind w:left="109" w:right="2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1"/>
        </w:rPr>
        <w:t>1</w:t>
      </w:r>
      <w:r>
        <w:rPr>
          <w:spacing w:val="-11"/>
        </w:rPr>
        <w:t>．</w:t>
      </w:r>
      <w:r>
        <w:t>城乡社区支</w:t>
      </w:r>
      <w:r>
        <w:rPr>
          <w:spacing w:val="-24"/>
        </w:rPr>
        <w:t>出</w:t>
      </w:r>
      <w:r>
        <w:t>（类</w:t>
      </w:r>
      <w:r>
        <w:rPr>
          <w:spacing w:val="-24"/>
        </w:rPr>
        <w:t>）</w:t>
      </w:r>
      <w:r>
        <w:t>政府住房基金及对应专项债务收入安排的支</w:t>
      </w:r>
      <w:r>
        <w:rPr>
          <w:spacing w:val="-142"/>
        </w:rPr>
        <w:t>出</w:t>
      </w:r>
      <w:r>
        <w:t>（款</w:t>
      </w:r>
      <w:r>
        <w:rPr>
          <w:spacing w:val="-142"/>
        </w:rPr>
        <w:t>）</w:t>
      </w:r>
      <w:r>
        <w:t>管理费用支</w:t>
      </w:r>
      <w:r>
        <w:rPr>
          <w:spacing w:val="-140"/>
        </w:rPr>
        <w:t>出</w:t>
      </w:r>
      <w:r>
        <w:t>（项</w:t>
      </w:r>
      <w:r>
        <w:rPr>
          <w:spacing w:val="-142"/>
        </w:rPr>
        <w:t>）</w:t>
      </w:r>
      <w:r>
        <w:t>支</w:t>
      </w:r>
      <w:r>
        <w:rPr>
          <w:spacing w:val="3"/>
        </w:rPr>
        <w:t>出</w:t>
      </w:r>
      <w:r>
        <w:rPr>
          <w:spacing w:val="3"/>
          <w:u w:val="single"/>
        </w:rPr>
        <w:t xml:space="preserve"> </w:t>
      </w:r>
      <w:r w:rsidR="004023D5">
        <w:rPr>
          <w:rFonts w:hint="eastAsia"/>
          <w:spacing w:val="3"/>
          <w:u w:val="single"/>
        </w:rPr>
        <w:t>0</w:t>
      </w:r>
      <w:r>
        <w:rPr>
          <w:spacing w:val="3"/>
          <w:u w:val="single"/>
        </w:rPr>
        <w:tab/>
      </w:r>
      <w:r>
        <w:t>万元</w:t>
      </w:r>
      <w:r>
        <w:rPr>
          <w:spacing w:val="-142"/>
        </w:rPr>
        <w:t>，</w:t>
      </w:r>
      <w:r>
        <w:t>主要是用</w:t>
      </w:r>
      <w:r>
        <w:rPr>
          <w:spacing w:val="3"/>
        </w:rPr>
        <w:t>于</w:t>
      </w:r>
      <w:r w:rsidR="004023D5">
        <w:rPr>
          <w:rFonts w:hint="eastAsia"/>
          <w:spacing w:val="-6"/>
        </w:rPr>
        <w:t>与上年度预算数相同</w:t>
      </w:r>
      <w:r>
        <w:rPr>
          <w:spacing w:val="-16"/>
        </w:rPr>
        <w:t>。</w:t>
      </w:r>
    </w:p>
    <w:p w:rsidR="00BC4F5F" w:rsidRDefault="00EF7D92">
      <w:pPr>
        <w:pStyle w:val="Heading5"/>
        <w:spacing w:before="57" w:line="247" w:lineRule="auto"/>
        <w:ind w:right="424"/>
        <w:rPr>
          <w:i w:val="0"/>
          <w:sz w:val="32"/>
        </w:rPr>
      </w:pPr>
      <w:r>
        <w:rPr>
          <w:i w:val="0"/>
          <w:w w:val="95"/>
          <w:sz w:val="32"/>
        </w:rPr>
        <w:t>（</w:t>
      </w:r>
      <w:r>
        <w:rPr>
          <w:w w:val="95"/>
        </w:rPr>
        <w:t>按</w:t>
      </w:r>
      <w:r>
        <w:rPr>
          <w:rFonts w:ascii="Times New Roman" w:eastAsia="Times New Roman" w:hAnsi="Times New Roman"/>
          <w:w w:val="95"/>
          <w:sz w:val="32"/>
        </w:rPr>
        <w:t>“</w:t>
      </w:r>
      <w:r>
        <w:rPr>
          <w:w w:val="95"/>
        </w:rPr>
        <w:t>部门预算公开</w:t>
      </w:r>
      <w:r>
        <w:rPr>
          <w:rFonts w:ascii="Times New Roman" w:eastAsia="Times New Roman" w:hAnsi="Times New Roman"/>
          <w:w w:val="95"/>
          <w:sz w:val="32"/>
        </w:rPr>
        <w:t>10</w:t>
      </w:r>
      <w:r>
        <w:rPr>
          <w:w w:val="95"/>
        </w:rPr>
        <w:t>表 政府性基金预算支出表</w:t>
      </w:r>
      <w:r>
        <w:rPr>
          <w:rFonts w:ascii="Times New Roman" w:eastAsia="Times New Roman" w:hAnsi="Times New Roman"/>
          <w:w w:val="95"/>
          <w:sz w:val="32"/>
        </w:rPr>
        <w:t>”</w:t>
      </w:r>
      <w:r>
        <w:rPr>
          <w:w w:val="95"/>
        </w:rPr>
        <w:t>中支出功能</w:t>
      </w:r>
      <w:r>
        <w:t>分类</w:t>
      </w:r>
      <w:r>
        <w:rPr>
          <w:rFonts w:ascii="Times New Roman" w:eastAsia="Times New Roman" w:hAnsi="Times New Roman"/>
          <w:sz w:val="32"/>
        </w:rPr>
        <w:t>“</w:t>
      </w:r>
      <w:r>
        <w:t>项</w:t>
      </w:r>
      <w:r>
        <w:rPr>
          <w:rFonts w:ascii="Times New Roman" w:eastAsia="Times New Roman" w:hAnsi="Times New Roman"/>
          <w:sz w:val="32"/>
        </w:rPr>
        <w:t>”</w:t>
      </w:r>
      <w:r>
        <w:t>级科目，并结合部门实际情况分类填写</w:t>
      </w:r>
      <w:r>
        <w:rPr>
          <w:i w:val="0"/>
          <w:sz w:val="32"/>
        </w:rPr>
        <w:t>）</w:t>
      </w:r>
    </w:p>
    <w:p w:rsidR="00BC4F5F" w:rsidRDefault="00EF7D92">
      <w:pPr>
        <w:pStyle w:val="a3"/>
        <w:spacing w:before="16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十一、一般公共预算机关运行经费支出预算情况说明</w:t>
      </w:r>
    </w:p>
    <w:p w:rsidR="00BC4F5F" w:rsidRDefault="00EF7D92">
      <w:pPr>
        <w:pStyle w:val="Heading5"/>
        <w:spacing w:before="36" w:line="247" w:lineRule="auto"/>
        <w:ind w:right="432"/>
      </w:pPr>
      <w:r>
        <w:rPr>
          <w:w w:val="95"/>
        </w:rPr>
        <w:t>（反映部门年度一般公共预算机关运行经费支出预算安排情</w:t>
      </w:r>
      <w:r>
        <w:t>况。）</w:t>
      </w:r>
    </w:p>
    <w:p w:rsidR="00BC4F5F" w:rsidRDefault="00EF7D92">
      <w:pPr>
        <w:pStyle w:val="a3"/>
        <w:tabs>
          <w:tab w:val="left" w:pos="7862"/>
        </w:tabs>
        <w:spacing w:before="17"/>
        <w:ind w:left="109"/>
        <w:rPr>
          <w:rFonts w:ascii="Times New Roman" w:eastAsia="Times New Roman"/>
        </w:rPr>
      </w:pPr>
      <w:r>
        <w:rPr>
          <w:rFonts w:ascii="Times New Roman" w:eastAsia="Times New Roman"/>
          <w:w w:val="95"/>
        </w:rPr>
        <w:t>2021</w:t>
      </w:r>
      <w:r>
        <w:rPr>
          <w:w w:val="95"/>
        </w:rPr>
        <w:t>年本部门一般公共预算机关运行经费预算支</w:t>
      </w:r>
      <w:r>
        <w:rPr>
          <w:spacing w:val="4"/>
          <w:w w:val="95"/>
        </w:rPr>
        <w:t>出</w:t>
      </w:r>
      <w:r>
        <w:rPr>
          <w:rFonts w:ascii="Times New Roman" w:eastAsia="Times New Roman"/>
          <w:w w:val="95"/>
          <w:u w:val="single"/>
        </w:rPr>
        <w:t xml:space="preserve"> </w:t>
      </w:r>
      <w:r w:rsidR="004023D5">
        <w:rPr>
          <w:rFonts w:ascii="Times New Roman" w:eastAsiaTheme="minorEastAsia" w:hint="eastAsia"/>
          <w:w w:val="95"/>
          <w:u w:val="single"/>
        </w:rPr>
        <w:t>33.3</w:t>
      </w:r>
      <w:r>
        <w:rPr>
          <w:rFonts w:ascii="Times New Roman" w:eastAsia="Times New Roman"/>
          <w:u w:val="single"/>
        </w:rPr>
        <w:tab/>
      </w:r>
    </w:p>
    <w:p w:rsidR="004023D5" w:rsidRDefault="00EF7D92">
      <w:pPr>
        <w:spacing w:before="34" w:line="252" w:lineRule="auto"/>
        <w:ind w:left="109" w:right="426"/>
        <w:jc w:val="both"/>
        <w:rPr>
          <w:i/>
          <w:spacing w:val="-13"/>
          <w:w w:val="95"/>
          <w:sz w:val="33"/>
        </w:rPr>
      </w:pPr>
      <w:r>
        <w:rPr>
          <w:spacing w:val="-13"/>
          <w:sz w:val="32"/>
        </w:rPr>
        <w:t>万元，与上年相比增加</w:t>
      </w:r>
      <w:r w:rsidR="004023D5">
        <w:rPr>
          <w:rFonts w:hint="eastAsia"/>
          <w:sz w:val="32"/>
        </w:rPr>
        <w:t xml:space="preserve"> </w:t>
      </w:r>
      <w:r w:rsidR="004023D5" w:rsidRPr="004023D5">
        <w:rPr>
          <w:rFonts w:hint="eastAsia"/>
          <w:sz w:val="32"/>
          <w:u w:val="single"/>
        </w:rPr>
        <w:t xml:space="preserve"> 7.41</w:t>
      </w:r>
      <w:r w:rsidRPr="004023D5">
        <w:rPr>
          <w:spacing w:val="67"/>
          <w:sz w:val="32"/>
          <w:u w:val="single"/>
        </w:rPr>
        <w:t xml:space="preserve"> </w:t>
      </w:r>
      <w:r>
        <w:rPr>
          <w:spacing w:val="67"/>
          <w:sz w:val="32"/>
          <w:u w:val="single"/>
        </w:rPr>
        <w:t xml:space="preserve"> </w:t>
      </w:r>
      <w:r>
        <w:rPr>
          <w:spacing w:val="-23"/>
          <w:sz w:val="32"/>
        </w:rPr>
        <w:t>万元，增长</w:t>
      </w:r>
      <w:r w:rsidR="004023D5" w:rsidRPr="004023D5">
        <w:rPr>
          <w:rFonts w:hint="eastAsia"/>
          <w:spacing w:val="-23"/>
          <w:sz w:val="32"/>
          <w:u w:val="single"/>
        </w:rPr>
        <w:t>28.62</w:t>
      </w:r>
      <w:r w:rsidRPr="004023D5">
        <w:rPr>
          <w:spacing w:val="2"/>
          <w:sz w:val="32"/>
          <w:u w:val="single"/>
        </w:rPr>
        <w:t xml:space="preserve"> </w:t>
      </w:r>
      <w:r>
        <w:rPr>
          <w:spacing w:val="2"/>
          <w:sz w:val="32"/>
        </w:rPr>
        <w:t xml:space="preserve">  </w:t>
      </w:r>
      <w:r>
        <w:rPr>
          <w:rFonts w:ascii="Times New Roman" w:eastAsia="Times New Roman" w:hAnsi="Times New Roman"/>
          <w:sz w:val="32"/>
        </w:rPr>
        <w:t>%</w:t>
      </w:r>
      <w:r>
        <w:rPr>
          <w:spacing w:val="-11"/>
          <w:sz w:val="32"/>
        </w:rPr>
        <w:t>。</w:t>
      </w:r>
      <w:r>
        <w:rPr>
          <w:spacing w:val="-5"/>
          <w:w w:val="95"/>
          <w:sz w:val="32"/>
        </w:rPr>
        <w:t>主要原因是</w:t>
      </w:r>
      <w:r w:rsidR="004023D5">
        <w:rPr>
          <w:rFonts w:hint="eastAsia"/>
          <w:spacing w:val="-5"/>
          <w:w w:val="95"/>
          <w:sz w:val="32"/>
        </w:rPr>
        <w:t>日常费用增加</w:t>
      </w:r>
      <w:r>
        <w:rPr>
          <w:spacing w:val="-152"/>
          <w:w w:val="95"/>
          <w:sz w:val="32"/>
        </w:rPr>
        <w:t>。</w:t>
      </w:r>
      <w:r>
        <w:rPr>
          <w:i/>
          <w:w w:val="95"/>
          <w:sz w:val="33"/>
        </w:rPr>
        <w:t>（具体增减原因由部门根据实际情况填列</w:t>
      </w:r>
      <w:r>
        <w:rPr>
          <w:i/>
          <w:spacing w:val="-13"/>
          <w:w w:val="95"/>
          <w:sz w:val="33"/>
        </w:rPr>
        <w:t>）</w:t>
      </w:r>
    </w:p>
    <w:p w:rsidR="00BC4F5F" w:rsidRDefault="00EF7D92">
      <w:pPr>
        <w:spacing w:before="34" w:line="252" w:lineRule="auto"/>
        <w:ind w:left="109" w:right="426"/>
        <w:jc w:val="both"/>
        <w:rPr>
          <w:rFonts w:ascii="方正黑体_GBK" w:eastAsia="方正黑体_GBK" w:hAnsi="方正黑体_GBK"/>
          <w:sz w:val="32"/>
        </w:rPr>
      </w:pPr>
      <w:r>
        <w:rPr>
          <w:i/>
          <w:spacing w:val="-13"/>
          <w:w w:val="95"/>
          <w:sz w:val="33"/>
        </w:rPr>
        <w:t xml:space="preserve"> </w:t>
      </w:r>
      <w:r>
        <w:rPr>
          <w:rFonts w:ascii="方正黑体_GBK" w:eastAsia="方正黑体_GBK" w:hAnsi="方正黑体_GBK" w:hint="eastAsia"/>
          <w:sz w:val="32"/>
        </w:rPr>
        <w:t>十二、政府采购支出预算情况说明</w:t>
      </w:r>
    </w:p>
    <w:p w:rsidR="00BC4F5F" w:rsidRDefault="00EF7D92">
      <w:pPr>
        <w:pStyle w:val="Heading5"/>
        <w:spacing w:before="12"/>
      </w:pPr>
      <w:r>
        <w:t>（反映部门年度政府采购支出预算安排情况。）</w:t>
      </w:r>
    </w:p>
    <w:p w:rsidR="00BC4F5F" w:rsidRDefault="00EF7D92">
      <w:pPr>
        <w:pStyle w:val="a3"/>
        <w:spacing w:before="29" w:line="256" w:lineRule="auto"/>
        <w:ind w:left="109" w:right="420"/>
        <w:jc w:val="both"/>
        <w:rPr>
          <w:rFonts w:ascii="方正黑体_GBK" w:eastAsia="方正黑体_GBK"/>
        </w:rPr>
      </w:pPr>
      <w:r>
        <w:rPr>
          <w:rFonts w:ascii="Times New Roman" w:eastAsia="Times New Roman"/>
        </w:rPr>
        <w:t>2021</w:t>
      </w:r>
      <w:r>
        <w:t>年度政府采购支出预算总额</w:t>
      </w:r>
      <w:r>
        <w:rPr>
          <w:u w:val="single"/>
        </w:rPr>
        <w:t xml:space="preserve"> </w:t>
      </w:r>
      <w:r w:rsidR="004023D5">
        <w:rPr>
          <w:rFonts w:hint="eastAsia"/>
          <w:u w:val="single"/>
        </w:rPr>
        <w:t>6</w:t>
      </w:r>
      <w:r>
        <w:rPr>
          <w:spacing w:val="-9"/>
        </w:rPr>
        <w:t>万元，其中：拟采购货物支出</w:t>
      </w:r>
      <w:r>
        <w:rPr>
          <w:spacing w:val="19"/>
          <w:u w:val="single"/>
        </w:rPr>
        <w:t xml:space="preserve"> </w:t>
      </w:r>
      <w:r w:rsidR="004023D5">
        <w:rPr>
          <w:rFonts w:hint="eastAsia"/>
          <w:spacing w:val="19"/>
          <w:u w:val="single"/>
        </w:rPr>
        <w:t>0</w:t>
      </w:r>
      <w:r>
        <w:rPr>
          <w:spacing w:val="19"/>
          <w:u w:val="single"/>
        </w:rPr>
        <w:t xml:space="preserve"> </w:t>
      </w:r>
      <w:r>
        <w:rPr>
          <w:spacing w:val="-14"/>
        </w:rPr>
        <w:t>万元、拟采购工程支出</w:t>
      </w:r>
      <w:r>
        <w:rPr>
          <w:spacing w:val="22"/>
          <w:u w:val="single"/>
        </w:rPr>
        <w:t xml:space="preserve"> </w:t>
      </w:r>
      <w:r w:rsidR="004023D5">
        <w:rPr>
          <w:rFonts w:hint="eastAsia"/>
          <w:spacing w:val="22"/>
          <w:u w:val="single"/>
        </w:rPr>
        <w:t>0</w:t>
      </w:r>
      <w:r>
        <w:rPr>
          <w:spacing w:val="22"/>
          <w:u w:val="single"/>
        </w:rPr>
        <w:t xml:space="preserve"> </w:t>
      </w:r>
      <w:r>
        <w:rPr>
          <w:spacing w:val="-14"/>
        </w:rPr>
        <w:t>万元、拟购买服务支出</w:t>
      </w:r>
      <w:r>
        <w:rPr>
          <w:spacing w:val="16"/>
          <w:u w:val="single"/>
        </w:rPr>
        <w:t xml:space="preserve"> </w:t>
      </w:r>
      <w:r w:rsidR="004023D5">
        <w:rPr>
          <w:rFonts w:hint="eastAsia"/>
          <w:spacing w:val="16"/>
          <w:u w:val="single"/>
        </w:rPr>
        <w:t>6</w:t>
      </w:r>
      <w:r>
        <w:rPr>
          <w:spacing w:val="16"/>
          <w:u w:val="single"/>
        </w:rPr>
        <w:t xml:space="preserve"> </w:t>
      </w:r>
      <w:r>
        <w:rPr>
          <w:spacing w:val="-3"/>
        </w:rPr>
        <w:t>万元。</w:t>
      </w:r>
      <w:r>
        <w:rPr>
          <w:rFonts w:ascii="方正黑体_GBK" w:eastAsia="方正黑体_GBK" w:hint="eastAsia"/>
        </w:rPr>
        <w:t>十三、国有资产占用情况说明</w:t>
      </w:r>
    </w:p>
    <w:p w:rsidR="00BC4F5F" w:rsidRPr="004023D5" w:rsidRDefault="00EF7D92" w:rsidP="004023D5">
      <w:pPr>
        <w:pStyle w:val="a3"/>
        <w:spacing w:before="7" w:line="256" w:lineRule="auto"/>
        <w:ind w:left="109" w:right="423"/>
        <w:rPr>
          <w:u w:val="single"/>
        </w:rPr>
        <w:sectPr w:rsidR="00BC4F5F" w:rsidRPr="004023D5">
          <w:pgSz w:w="11910" w:h="16840"/>
          <w:pgMar w:top="1580" w:right="1160" w:bottom="280" w:left="1480" w:header="720" w:footer="720" w:gutter="0"/>
          <w:cols w:space="720"/>
        </w:sectPr>
      </w:pPr>
      <w:r>
        <w:rPr>
          <w:w w:val="95"/>
        </w:rPr>
        <w:t>本部门共有车辆</w:t>
      </w:r>
      <w:r w:rsidR="004023D5" w:rsidRPr="004023D5">
        <w:rPr>
          <w:rFonts w:hint="eastAsia"/>
          <w:w w:val="95"/>
          <w:u w:val="single"/>
        </w:rPr>
        <w:t xml:space="preserve"> </w:t>
      </w:r>
      <w:r w:rsidR="004023D5" w:rsidRPr="004023D5">
        <w:rPr>
          <w:rFonts w:ascii="Times New Roman" w:eastAsiaTheme="minorEastAsia" w:hint="eastAsia"/>
          <w:w w:val="95"/>
          <w:u w:val="single"/>
        </w:rPr>
        <w:t xml:space="preserve">0 </w:t>
      </w:r>
      <w:r>
        <w:rPr>
          <w:spacing w:val="-14"/>
          <w:w w:val="95"/>
        </w:rPr>
        <w:t>辆，其中，一般公务用车</w:t>
      </w:r>
      <w:r w:rsidR="004023D5" w:rsidRPr="004023D5">
        <w:rPr>
          <w:rFonts w:hint="eastAsia"/>
          <w:spacing w:val="-14"/>
          <w:w w:val="95"/>
          <w:u w:val="single"/>
        </w:rPr>
        <w:t xml:space="preserve"> </w:t>
      </w:r>
      <w:r w:rsidR="004023D5" w:rsidRPr="004023D5">
        <w:rPr>
          <w:rFonts w:ascii="Times New Roman" w:eastAsiaTheme="minorEastAsia" w:hint="eastAsia"/>
          <w:w w:val="95"/>
          <w:u w:val="single"/>
        </w:rPr>
        <w:t xml:space="preserve">0 </w:t>
      </w:r>
      <w:r>
        <w:rPr>
          <w:spacing w:val="-11"/>
          <w:w w:val="95"/>
        </w:rPr>
        <w:t>辆、执法执勤用车</w:t>
      </w:r>
      <w:r w:rsidR="004023D5" w:rsidRPr="004023D5">
        <w:rPr>
          <w:rFonts w:ascii="Times New Roman" w:eastAsiaTheme="minorEastAsia" w:hint="eastAsia"/>
          <w:spacing w:val="-11"/>
          <w:w w:val="95"/>
          <w:u w:val="single"/>
        </w:rPr>
        <w:t xml:space="preserve">  </w:t>
      </w:r>
      <w:r w:rsidR="004023D5" w:rsidRPr="004023D5">
        <w:rPr>
          <w:rFonts w:hint="eastAsia"/>
          <w:spacing w:val="-4"/>
          <w:w w:val="95"/>
          <w:u w:val="single"/>
        </w:rPr>
        <w:t xml:space="preserve">0   </w:t>
      </w:r>
      <w:r w:rsidR="004023D5" w:rsidRPr="004023D5">
        <w:rPr>
          <w:rFonts w:hint="eastAsia"/>
          <w:spacing w:val="-4"/>
          <w:w w:val="95"/>
        </w:rPr>
        <w:t xml:space="preserve"> </w:t>
      </w:r>
      <w:r>
        <w:rPr>
          <w:spacing w:val="-4"/>
          <w:w w:val="95"/>
        </w:rPr>
        <w:t>辆、特种专业技术用车</w:t>
      </w:r>
      <w:r w:rsidR="004023D5">
        <w:rPr>
          <w:rFonts w:ascii="Times New Roman" w:eastAsiaTheme="minorEastAsia" w:hint="eastAsia"/>
          <w:w w:val="95"/>
        </w:rPr>
        <w:t xml:space="preserve">  </w:t>
      </w:r>
      <w:r w:rsidR="004023D5">
        <w:rPr>
          <w:rFonts w:ascii="Times New Roman" w:eastAsiaTheme="minorEastAsia" w:hint="eastAsia"/>
          <w:w w:val="95"/>
          <w:u w:val="single"/>
        </w:rPr>
        <w:t xml:space="preserve">0 </w:t>
      </w:r>
      <w:r>
        <w:rPr>
          <w:spacing w:val="-2"/>
          <w:w w:val="95"/>
        </w:rPr>
        <w:t>辆、业务用车</w:t>
      </w:r>
      <w:r w:rsidR="004023D5">
        <w:rPr>
          <w:rFonts w:ascii="Times New Roman" w:eastAsiaTheme="minorEastAsia" w:hint="eastAsia"/>
          <w:w w:val="95"/>
          <w:u w:val="single"/>
        </w:rPr>
        <w:t xml:space="preserve">  0  </w:t>
      </w:r>
      <w:r>
        <w:rPr>
          <w:spacing w:val="-2"/>
          <w:w w:val="95"/>
        </w:rPr>
        <w:t>辆、其他用车</w:t>
      </w:r>
      <w:r w:rsidR="004023D5">
        <w:rPr>
          <w:rFonts w:hint="eastAsia"/>
          <w:spacing w:val="-2"/>
          <w:w w:val="95"/>
          <w:u w:val="single"/>
        </w:rPr>
        <w:t xml:space="preserve">  0  </w:t>
      </w:r>
    </w:p>
    <w:p w:rsidR="00BC4F5F" w:rsidRDefault="00EF7D92" w:rsidP="004023D5">
      <w:pPr>
        <w:pStyle w:val="a3"/>
        <w:spacing w:before="24" w:line="249" w:lineRule="auto"/>
        <w:ind w:right="421"/>
        <w:jc w:val="both"/>
      </w:pPr>
      <w:r>
        <w:rPr>
          <w:spacing w:val="-8"/>
        </w:rPr>
        <w:lastRenderedPageBreak/>
        <w:t>辆等。单价</w:t>
      </w:r>
      <w:r>
        <w:rPr>
          <w:rFonts w:ascii="Times New Roman" w:eastAsia="Times New Roman"/>
        </w:rPr>
        <w:t>50</w:t>
      </w:r>
      <w:r>
        <w:rPr>
          <w:spacing w:val="-16"/>
        </w:rPr>
        <w:t>万元</w:t>
      </w:r>
      <w:r>
        <w:t>（含</w:t>
      </w:r>
      <w:r>
        <w:rPr>
          <w:spacing w:val="-32"/>
        </w:rPr>
        <w:t>）</w:t>
      </w:r>
      <w:r>
        <w:t>以上的通用设备</w:t>
      </w:r>
      <w:r w:rsidR="004023D5">
        <w:rPr>
          <w:rFonts w:ascii="Times New Roman" w:eastAsiaTheme="minorEastAsia" w:hint="eastAsia"/>
          <w:u w:val="single"/>
        </w:rPr>
        <w:t xml:space="preserve">  0 </w:t>
      </w:r>
      <w:r>
        <w:rPr>
          <w:spacing w:val="-32"/>
        </w:rPr>
        <w:t>台</w:t>
      </w:r>
      <w:r>
        <w:t>（套</w:t>
      </w:r>
      <w:r>
        <w:rPr>
          <w:spacing w:val="-32"/>
        </w:rPr>
        <w:t>）</w:t>
      </w:r>
      <w:r>
        <w:rPr>
          <w:spacing w:val="-11"/>
        </w:rPr>
        <w:t>，单价</w:t>
      </w:r>
      <w:r>
        <w:rPr>
          <w:rFonts w:ascii="Times New Roman" w:eastAsia="Times New Roman"/>
          <w:spacing w:val="-11"/>
          <w:w w:val="95"/>
        </w:rPr>
        <w:t>100</w:t>
      </w:r>
      <w:r>
        <w:rPr>
          <w:spacing w:val="-28"/>
          <w:w w:val="95"/>
        </w:rPr>
        <w:t>万元</w:t>
      </w:r>
      <w:r>
        <w:rPr>
          <w:w w:val="95"/>
        </w:rPr>
        <w:t>（含</w:t>
      </w:r>
      <w:r>
        <w:rPr>
          <w:spacing w:val="-41"/>
          <w:w w:val="95"/>
        </w:rPr>
        <w:t>）</w:t>
      </w:r>
      <w:r>
        <w:rPr>
          <w:w w:val="95"/>
        </w:rPr>
        <w:t>以上的专用设备</w:t>
      </w:r>
      <w:r w:rsidR="004023D5">
        <w:rPr>
          <w:rFonts w:ascii="Times New Roman" w:eastAsiaTheme="minorEastAsia" w:hint="eastAsia"/>
          <w:w w:val="95"/>
          <w:u w:val="single"/>
        </w:rPr>
        <w:t xml:space="preserve">  0  </w:t>
      </w:r>
      <w:r>
        <w:rPr>
          <w:spacing w:val="-41"/>
          <w:w w:val="95"/>
        </w:rPr>
        <w:t>台</w:t>
      </w:r>
      <w:r>
        <w:rPr>
          <w:w w:val="95"/>
        </w:rPr>
        <w:t>（套</w:t>
      </w:r>
      <w:r>
        <w:rPr>
          <w:spacing w:val="-42"/>
          <w:w w:val="95"/>
        </w:rPr>
        <w:t>）</w:t>
      </w:r>
      <w:r>
        <w:rPr>
          <w:i/>
          <w:spacing w:val="-42"/>
          <w:w w:val="95"/>
          <w:sz w:val="33"/>
        </w:rPr>
        <w:t>（</w:t>
      </w:r>
      <w:r>
        <w:rPr>
          <w:i/>
          <w:spacing w:val="-2"/>
          <w:w w:val="95"/>
          <w:sz w:val="33"/>
        </w:rPr>
        <w:t xml:space="preserve">各地可结合实际填 </w:t>
      </w:r>
      <w:r>
        <w:rPr>
          <w:i/>
          <w:sz w:val="33"/>
        </w:rPr>
        <w:t>列）</w:t>
      </w:r>
      <w:r>
        <w:t>。</w:t>
      </w:r>
    </w:p>
    <w:p w:rsidR="00BC4F5F" w:rsidRDefault="00EF7D92">
      <w:pPr>
        <w:pStyle w:val="a3"/>
        <w:spacing w:before="9"/>
        <w:ind w:left="109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十四、预算绩效目标设置情况说明</w:t>
      </w:r>
    </w:p>
    <w:p w:rsidR="00BC4F5F" w:rsidRDefault="00EF7D92" w:rsidP="00EB69C4">
      <w:pPr>
        <w:pStyle w:val="a3"/>
        <w:tabs>
          <w:tab w:val="left" w:pos="3666"/>
          <w:tab w:val="left" w:pos="7547"/>
        </w:tabs>
        <w:spacing w:before="44" w:line="276" w:lineRule="auto"/>
        <w:ind w:left="109" w:right="420"/>
        <w:rPr>
          <w:rFonts w:ascii="仿宋" w:eastAsia="仿宋" w:hAnsi="仿宋"/>
        </w:rPr>
      </w:pPr>
      <w:r>
        <w:rPr>
          <w:rFonts w:ascii="Times New Roman" w:eastAsia="Times New Roman" w:hAnsi="Times New Roman"/>
          <w:w w:val="95"/>
        </w:rPr>
        <w:t>2021</w:t>
      </w:r>
      <w:r>
        <w:rPr>
          <w:rFonts w:ascii="仿宋" w:eastAsia="仿宋" w:hAnsi="仿宋" w:hint="eastAsia"/>
          <w:w w:val="95"/>
        </w:rPr>
        <w:t>年度</w:t>
      </w:r>
      <w:r>
        <w:rPr>
          <w:rFonts w:ascii="仿宋" w:eastAsia="仿宋" w:hAnsi="仿宋" w:hint="eastAsia"/>
          <w:spacing w:val="-135"/>
          <w:w w:val="95"/>
        </w:rPr>
        <w:t>，</w:t>
      </w:r>
      <w:r>
        <w:rPr>
          <w:rFonts w:ascii="仿宋" w:eastAsia="仿宋" w:hAnsi="仿宋" w:hint="eastAsia"/>
          <w:w w:val="95"/>
        </w:rPr>
        <w:t>本部门整体支</w:t>
      </w:r>
      <w:r>
        <w:rPr>
          <w:rFonts w:ascii="仿宋" w:eastAsia="仿宋" w:hAnsi="仿宋" w:hint="eastAsia"/>
          <w:spacing w:val="-137"/>
          <w:w w:val="95"/>
        </w:rPr>
        <w:t>出</w:t>
      </w:r>
      <w:r>
        <w:rPr>
          <w:rFonts w:ascii="仿宋" w:eastAsia="仿宋" w:hAnsi="仿宋" w:hint="eastAsia"/>
          <w:w w:val="95"/>
        </w:rPr>
        <w:t>（</w:t>
      </w:r>
      <w:r w:rsidR="00EB69C4">
        <w:rPr>
          <w:rFonts w:ascii="仿宋" w:eastAsia="仿宋" w:hAnsi="仿宋" w:hint="eastAsia"/>
          <w:w w:val="95"/>
        </w:rPr>
        <w:t>√</w:t>
      </w:r>
      <w:r>
        <w:rPr>
          <w:w w:val="95"/>
        </w:rPr>
        <w:t>□纳入</w:t>
      </w:r>
      <w:r>
        <w:rPr>
          <w:spacing w:val="-137"/>
          <w:w w:val="95"/>
        </w:rPr>
        <w:t>、</w:t>
      </w:r>
      <w:r>
        <w:rPr>
          <w:w w:val="95"/>
        </w:rPr>
        <w:t>□未纳入</w:t>
      </w:r>
      <w:r>
        <w:rPr>
          <w:rFonts w:ascii="仿宋" w:eastAsia="仿宋" w:hAnsi="仿宋" w:hint="eastAsia"/>
          <w:spacing w:val="-135"/>
          <w:w w:val="95"/>
        </w:rPr>
        <w:t>）</w:t>
      </w:r>
      <w:r>
        <w:rPr>
          <w:rFonts w:ascii="仿宋" w:eastAsia="仿宋" w:hAnsi="仿宋" w:hint="eastAsia"/>
          <w:w w:val="95"/>
        </w:rPr>
        <w:t xml:space="preserve">绩效目标管理， </w:t>
      </w:r>
      <w:r>
        <w:rPr>
          <w:rFonts w:ascii="仿宋" w:eastAsia="仿宋" w:hAnsi="仿宋" w:hint="eastAsia"/>
          <w:spacing w:val="4"/>
        </w:rPr>
        <w:t>涉及四本预算资</w:t>
      </w:r>
      <w:r>
        <w:rPr>
          <w:rFonts w:ascii="仿宋" w:eastAsia="仿宋" w:hAnsi="仿宋" w:hint="eastAsia"/>
          <w:spacing w:val="7"/>
        </w:rPr>
        <w:t>金</w:t>
      </w:r>
      <w:r>
        <w:rPr>
          <w:rFonts w:ascii="仿宋" w:eastAsia="仿宋" w:hAnsi="仿宋" w:hint="eastAsia"/>
          <w:spacing w:val="7"/>
          <w:u w:val="single"/>
        </w:rPr>
        <w:t xml:space="preserve"> </w:t>
      </w:r>
      <w:r w:rsidR="00EB69C4">
        <w:rPr>
          <w:rFonts w:ascii="仿宋" w:eastAsia="仿宋" w:hAnsi="仿宋" w:hint="eastAsia"/>
          <w:spacing w:val="7"/>
          <w:u w:val="single"/>
        </w:rPr>
        <w:t>470.4</w:t>
      </w:r>
      <w:r>
        <w:rPr>
          <w:rFonts w:ascii="仿宋" w:eastAsia="仿宋" w:hAnsi="仿宋" w:hint="eastAsia"/>
          <w:spacing w:val="4"/>
        </w:rPr>
        <w:t>万元；本部门单位</w:t>
      </w:r>
      <w:r>
        <w:rPr>
          <w:rFonts w:ascii="仿宋" w:eastAsia="仿宋" w:hAnsi="仿宋" w:hint="eastAsia"/>
          <w:spacing w:val="7"/>
        </w:rPr>
        <w:t>共</w:t>
      </w:r>
      <w:r>
        <w:rPr>
          <w:rFonts w:ascii="仿宋" w:eastAsia="仿宋" w:hAnsi="仿宋" w:hint="eastAsia"/>
          <w:spacing w:val="7"/>
          <w:u w:val="single"/>
        </w:rPr>
        <w:t xml:space="preserve"> </w:t>
      </w:r>
      <w:r w:rsidR="00EB69C4">
        <w:rPr>
          <w:rFonts w:ascii="仿宋" w:eastAsia="仿宋" w:hAnsi="仿宋" w:hint="eastAsia"/>
          <w:spacing w:val="7"/>
          <w:u w:val="single"/>
        </w:rPr>
        <w:t>10</w:t>
      </w:r>
      <w:r>
        <w:rPr>
          <w:rFonts w:ascii="仿宋" w:eastAsia="仿宋" w:hAnsi="仿宋" w:hint="eastAsia"/>
          <w:spacing w:val="7"/>
          <w:u w:val="single"/>
        </w:rPr>
        <w:tab/>
      </w:r>
      <w:r>
        <w:rPr>
          <w:rFonts w:ascii="仿宋" w:eastAsia="仿宋" w:hAnsi="仿宋" w:hint="eastAsia"/>
          <w:spacing w:val="4"/>
        </w:rPr>
        <w:t>个项目</w:t>
      </w:r>
      <w:r>
        <w:rPr>
          <w:rFonts w:ascii="仿宋" w:eastAsia="仿宋" w:hAnsi="仿宋" w:hint="eastAsia"/>
          <w:spacing w:val="-10"/>
        </w:rPr>
        <w:t>纳</w:t>
      </w:r>
    </w:p>
    <w:p w:rsidR="00BC4F5F" w:rsidRDefault="00EF7D92" w:rsidP="00EB69C4">
      <w:pPr>
        <w:pStyle w:val="a3"/>
        <w:tabs>
          <w:tab w:val="left" w:pos="6065"/>
        </w:tabs>
        <w:spacing w:before="79" w:line="271" w:lineRule="auto"/>
        <w:ind w:left="109" w:right="424"/>
        <w:jc w:val="both"/>
        <w:rPr>
          <w:rFonts w:ascii="仿宋" w:eastAsia="仿宋"/>
        </w:rPr>
      </w:pPr>
      <w:r>
        <w:rPr>
          <w:rFonts w:ascii="仿宋" w:eastAsia="仿宋" w:hint="eastAsia"/>
        </w:rPr>
        <w:t>入绩效目标管理</w:t>
      </w:r>
      <w:r>
        <w:rPr>
          <w:rFonts w:ascii="仿宋" w:eastAsia="仿宋" w:hint="eastAsia"/>
          <w:spacing w:val="-116"/>
        </w:rPr>
        <w:t>，</w:t>
      </w:r>
      <w:r>
        <w:rPr>
          <w:rFonts w:ascii="仿宋" w:eastAsia="仿宋" w:hint="eastAsia"/>
        </w:rPr>
        <w:t>涉及四本预算资金合</w:t>
      </w:r>
      <w:r>
        <w:rPr>
          <w:rFonts w:ascii="仿宋" w:eastAsia="仿宋" w:hint="eastAsia"/>
          <w:spacing w:val="4"/>
        </w:rPr>
        <w:t>计</w:t>
      </w:r>
      <w:r>
        <w:rPr>
          <w:rFonts w:ascii="仿宋" w:eastAsia="仿宋" w:hint="eastAsia"/>
          <w:spacing w:val="4"/>
          <w:u w:val="single"/>
        </w:rPr>
        <w:tab/>
      </w:r>
      <w:r w:rsidR="00EB69C4">
        <w:rPr>
          <w:rFonts w:ascii="仿宋" w:eastAsia="仿宋" w:hint="eastAsia"/>
          <w:spacing w:val="4"/>
          <w:u w:val="single"/>
        </w:rPr>
        <w:t>98</w:t>
      </w:r>
      <w:r>
        <w:rPr>
          <w:rFonts w:ascii="仿宋" w:eastAsia="仿宋" w:hint="eastAsia"/>
        </w:rPr>
        <w:t>万元</w:t>
      </w:r>
      <w:r>
        <w:rPr>
          <w:rFonts w:ascii="仿宋" w:eastAsia="仿宋" w:hint="eastAsia"/>
          <w:spacing w:val="-116"/>
        </w:rPr>
        <w:t>，</w:t>
      </w:r>
      <w:r>
        <w:rPr>
          <w:rFonts w:ascii="仿宋" w:eastAsia="仿宋" w:hint="eastAsia"/>
        </w:rPr>
        <w:t>占四本</w:t>
      </w:r>
      <w:r>
        <w:rPr>
          <w:rFonts w:ascii="仿宋" w:eastAsia="仿宋" w:hint="eastAsia"/>
          <w:spacing w:val="-14"/>
        </w:rPr>
        <w:t>预</w:t>
      </w:r>
      <w:r>
        <w:rPr>
          <w:rFonts w:ascii="仿宋" w:eastAsia="仿宋" w:hint="eastAsia"/>
          <w:spacing w:val="4"/>
        </w:rPr>
        <w:t>算资金</w:t>
      </w:r>
      <w:r>
        <w:rPr>
          <w:rFonts w:ascii="Times New Roman" w:eastAsia="Times New Roman"/>
        </w:rPr>
        <w:t>(</w:t>
      </w:r>
      <w:r>
        <w:rPr>
          <w:rFonts w:ascii="仿宋" w:eastAsia="仿宋" w:hint="eastAsia"/>
          <w:spacing w:val="4"/>
        </w:rPr>
        <w:t>基本支</w:t>
      </w:r>
      <w:r>
        <w:rPr>
          <w:rFonts w:ascii="仿宋" w:eastAsia="仿宋" w:hint="eastAsia"/>
        </w:rPr>
        <w:t>出</w:t>
      </w:r>
      <w:r>
        <w:rPr>
          <w:rFonts w:ascii="仿宋" w:eastAsia="仿宋" w:hint="eastAsia"/>
          <w:spacing w:val="4"/>
        </w:rPr>
        <w:t>除</w:t>
      </w:r>
      <w:r>
        <w:rPr>
          <w:rFonts w:ascii="仿宋" w:eastAsia="仿宋" w:hint="eastAsia"/>
          <w:spacing w:val="6"/>
        </w:rPr>
        <w:t>外</w:t>
      </w:r>
      <w:r>
        <w:rPr>
          <w:rFonts w:ascii="Times New Roman" w:eastAsia="Times New Roman"/>
        </w:rPr>
        <w:t>)</w:t>
      </w:r>
      <w:r>
        <w:rPr>
          <w:rFonts w:ascii="仿宋" w:eastAsia="仿宋" w:hint="eastAsia"/>
          <w:spacing w:val="4"/>
        </w:rPr>
        <w:t>总额的比</w:t>
      </w:r>
      <w:r>
        <w:rPr>
          <w:rFonts w:ascii="仿宋" w:eastAsia="仿宋" w:hint="eastAsia"/>
        </w:rPr>
        <w:t>例</w:t>
      </w:r>
      <w:r>
        <w:rPr>
          <w:rFonts w:ascii="仿宋" w:eastAsia="仿宋" w:hint="eastAsia"/>
          <w:spacing w:val="6"/>
        </w:rPr>
        <w:t>为</w:t>
      </w:r>
      <w:r w:rsidR="004375CE">
        <w:rPr>
          <w:rFonts w:ascii="仿宋" w:eastAsia="仿宋" w:hint="eastAsia"/>
          <w:spacing w:val="6"/>
          <w:u w:val="single"/>
        </w:rPr>
        <w:t>100</w:t>
      </w:r>
      <w:r w:rsidRPr="00EB69C4">
        <w:rPr>
          <w:rFonts w:ascii="仿宋" w:eastAsia="仿宋" w:hint="eastAsia"/>
          <w:spacing w:val="59"/>
          <w:u w:val="single"/>
        </w:rPr>
        <w:t xml:space="preserve"> </w:t>
      </w:r>
      <w:r>
        <w:rPr>
          <w:rFonts w:ascii="Times New Roman" w:eastAsia="Times New Roman"/>
          <w:spacing w:val="3"/>
        </w:rPr>
        <w:t>%</w:t>
      </w:r>
      <w:r>
        <w:rPr>
          <w:i/>
          <w:spacing w:val="3"/>
          <w:sz w:val="33"/>
        </w:rPr>
        <w:t>（</w:t>
      </w:r>
      <w:r>
        <w:rPr>
          <w:i/>
          <w:spacing w:val="4"/>
          <w:sz w:val="33"/>
        </w:rPr>
        <w:t>各</w:t>
      </w:r>
      <w:r>
        <w:rPr>
          <w:i/>
          <w:sz w:val="33"/>
        </w:rPr>
        <w:t>地可</w:t>
      </w:r>
      <w:r>
        <w:rPr>
          <w:i/>
          <w:spacing w:val="4"/>
          <w:sz w:val="33"/>
        </w:rPr>
        <w:t>结</w:t>
      </w:r>
      <w:r>
        <w:rPr>
          <w:i/>
          <w:spacing w:val="6"/>
          <w:sz w:val="33"/>
        </w:rPr>
        <w:t>合</w:t>
      </w:r>
      <w:r>
        <w:rPr>
          <w:i/>
          <w:spacing w:val="4"/>
          <w:sz w:val="33"/>
        </w:rPr>
        <w:t>实际</w:t>
      </w:r>
      <w:r>
        <w:rPr>
          <w:i/>
          <w:sz w:val="33"/>
        </w:rPr>
        <w:t>填列）</w:t>
      </w:r>
      <w:r>
        <w:rPr>
          <w:rFonts w:ascii="仿宋" w:eastAsia="仿宋" w:hint="eastAsia"/>
        </w:rPr>
        <w:t>。</w:t>
      </w:r>
    </w:p>
    <w:p w:rsidR="00BC4F5F" w:rsidRDefault="00BC4F5F">
      <w:pPr>
        <w:pStyle w:val="a3"/>
        <w:spacing w:before="12"/>
        <w:rPr>
          <w:rFonts w:ascii="仿宋"/>
          <w:sz w:val="54"/>
        </w:rPr>
      </w:pPr>
    </w:p>
    <w:p w:rsidR="00BC4F5F" w:rsidRDefault="00EF7D92">
      <w:pPr>
        <w:pStyle w:val="Heading4"/>
        <w:tabs>
          <w:tab w:val="left" w:pos="1799"/>
        </w:tabs>
        <w:ind w:right="313"/>
      </w:pPr>
      <w:r>
        <w:t>第四部分</w:t>
      </w:r>
      <w:r>
        <w:tab/>
        <w:t>名词解释</w:t>
      </w:r>
    </w:p>
    <w:p w:rsidR="00BC4F5F" w:rsidRDefault="00EF7D92">
      <w:pPr>
        <w:pStyle w:val="a3"/>
        <w:spacing w:before="265" w:line="256" w:lineRule="auto"/>
        <w:ind w:left="109" w:right="427"/>
        <w:jc w:val="both"/>
      </w:pPr>
      <w:r>
        <w:rPr>
          <w:rFonts w:ascii="方正黑体_GBK" w:eastAsia="方正黑体_GBK" w:hint="eastAsia"/>
          <w:spacing w:val="-23"/>
        </w:rPr>
        <w:t>一、财政拨款：</w:t>
      </w:r>
      <w:r>
        <w:rPr>
          <w:spacing w:val="-5"/>
        </w:rPr>
        <w:t>单位从同级财政部门取得的各类财政拨款，包括</w:t>
      </w:r>
      <w:r>
        <w:rPr>
          <w:w w:val="95"/>
        </w:rPr>
        <w:t xml:space="preserve">一般公共预算拨款、政府性基金预算拨款、国有资本经营预算 </w:t>
      </w:r>
      <w:r>
        <w:t>拨款。</w:t>
      </w:r>
    </w:p>
    <w:p w:rsidR="00BC4F5F" w:rsidRDefault="00EF7D92">
      <w:pPr>
        <w:pStyle w:val="a3"/>
        <w:spacing w:line="256" w:lineRule="auto"/>
        <w:ind w:left="109" w:right="426"/>
        <w:jc w:val="both"/>
      </w:pPr>
      <w:r>
        <w:rPr>
          <w:rFonts w:ascii="方正黑体_GBK" w:eastAsia="方正黑体_GBK" w:hint="eastAsia"/>
          <w:spacing w:val="-15"/>
        </w:rPr>
        <w:t>二、财政专户管理资金：</w:t>
      </w:r>
      <w:r>
        <w:rPr>
          <w:spacing w:val="-10"/>
        </w:rPr>
        <w:t>缴入财政专户、实行专项管理的高中以</w:t>
      </w:r>
      <w:r>
        <w:rPr>
          <w:spacing w:val="-17"/>
        </w:rPr>
        <w:t>上学费、住宿费、高校委托培养费、函大、电大、夜大及短训班</w:t>
      </w:r>
      <w:r>
        <w:t>培训费等教育收费。</w:t>
      </w:r>
    </w:p>
    <w:p w:rsidR="00BC4F5F" w:rsidRDefault="00EF7D92">
      <w:pPr>
        <w:pStyle w:val="a3"/>
        <w:spacing w:line="256" w:lineRule="auto"/>
        <w:ind w:left="109" w:right="427"/>
        <w:jc w:val="both"/>
      </w:pPr>
      <w:r>
        <w:rPr>
          <w:rFonts w:ascii="方正黑体_GBK" w:eastAsia="方正黑体_GBK" w:hint="eastAsia"/>
          <w:spacing w:val="3"/>
          <w:w w:val="95"/>
        </w:rPr>
        <w:t>三、单位资金：</w:t>
      </w:r>
      <w:r>
        <w:rPr>
          <w:w w:val="95"/>
        </w:rPr>
        <w:t xml:space="preserve">除财政拨款收入和财政专户管理资金以外的收 </w:t>
      </w:r>
      <w:r>
        <w:rPr>
          <w:spacing w:val="-13"/>
        </w:rPr>
        <w:t>入，包括事业收入</w:t>
      </w:r>
      <w:r>
        <w:t>（不含教育收费</w:t>
      </w:r>
      <w:r>
        <w:rPr>
          <w:spacing w:val="-46"/>
        </w:rPr>
        <w:t>）</w:t>
      </w:r>
      <w:r>
        <w:rPr>
          <w:spacing w:val="-11"/>
        </w:rPr>
        <w:t>、上级补助收入、附属单位</w:t>
      </w:r>
      <w:r>
        <w:rPr>
          <w:spacing w:val="-13"/>
        </w:rPr>
        <w:t>上缴收入、事业单位经营收入及其他收入</w:t>
      </w:r>
      <w:r>
        <w:t>（</w:t>
      </w:r>
      <w:r>
        <w:rPr>
          <w:spacing w:val="-11"/>
        </w:rPr>
        <w:t>包含债务收入、投资</w:t>
      </w:r>
      <w:r>
        <w:t>收益等）。</w:t>
      </w:r>
    </w:p>
    <w:p w:rsidR="00BC4F5F" w:rsidRDefault="00EF7D92">
      <w:pPr>
        <w:pStyle w:val="a3"/>
        <w:spacing w:line="512" w:lineRule="exact"/>
        <w:ind w:right="318"/>
        <w:jc w:val="center"/>
      </w:pPr>
      <w:r>
        <w:rPr>
          <w:rFonts w:ascii="方正黑体_GBK" w:eastAsia="方正黑体_GBK" w:hint="eastAsia"/>
          <w:spacing w:val="-23"/>
        </w:rPr>
        <w:t>五、基本支出：</w:t>
      </w:r>
      <w:r>
        <w:rPr>
          <w:spacing w:val="-7"/>
        </w:rPr>
        <w:t>指为保障机构正常运转、完成工作任务而发生的</w:t>
      </w:r>
    </w:p>
    <w:p w:rsidR="00BC4F5F" w:rsidRDefault="00BC4F5F">
      <w:pPr>
        <w:spacing w:line="512" w:lineRule="exact"/>
        <w:jc w:val="center"/>
        <w:sectPr w:rsidR="00BC4F5F">
          <w:pgSz w:w="11910" w:h="16840"/>
          <w:pgMar w:top="1580" w:right="1160" w:bottom="280" w:left="1480" w:header="720" w:footer="720" w:gutter="0"/>
          <w:cols w:space="720"/>
        </w:sectPr>
      </w:pPr>
    </w:p>
    <w:p w:rsidR="00BC4F5F" w:rsidRDefault="00BC4F5F">
      <w:pPr>
        <w:pStyle w:val="a3"/>
        <w:spacing w:before="8"/>
        <w:rPr>
          <w:sz w:val="17"/>
        </w:rPr>
      </w:pPr>
    </w:p>
    <w:p w:rsidR="00BC4F5F" w:rsidRDefault="00EF7D92">
      <w:pPr>
        <w:pStyle w:val="a3"/>
        <w:spacing w:before="16"/>
        <w:ind w:left="109"/>
      </w:pPr>
      <w:r>
        <w:t>人员支出和公用支出。</w:t>
      </w:r>
    </w:p>
    <w:p w:rsidR="00BC4F5F" w:rsidRDefault="00EF7D92">
      <w:pPr>
        <w:pStyle w:val="a3"/>
        <w:spacing w:before="35" w:line="256" w:lineRule="auto"/>
        <w:ind w:left="109" w:right="427"/>
      </w:pPr>
      <w:r>
        <w:rPr>
          <w:rFonts w:ascii="方正黑体_GBK" w:eastAsia="方正黑体_GBK" w:hint="eastAsia"/>
          <w:w w:val="95"/>
        </w:rPr>
        <w:t>六、项目支出：</w:t>
      </w:r>
      <w:r>
        <w:rPr>
          <w:w w:val="95"/>
        </w:rPr>
        <w:t xml:space="preserve">指在基本支出之外为完成特定工作任务和事业 </w:t>
      </w:r>
      <w:r>
        <w:t>发展目标所发生的支出。</w:t>
      </w:r>
    </w:p>
    <w:p w:rsidR="00BC4F5F" w:rsidRDefault="00EF7D92">
      <w:pPr>
        <w:pStyle w:val="a3"/>
        <w:spacing w:line="256" w:lineRule="auto"/>
        <w:ind w:left="109" w:right="424"/>
        <w:jc w:val="both"/>
      </w:pPr>
      <w:r>
        <w:rPr>
          <w:rFonts w:ascii="方正黑体_GBK" w:eastAsia="方正黑体_GBK" w:hAnsi="方正黑体_GBK" w:hint="eastAsia"/>
          <w:spacing w:val="-49"/>
        </w:rPr>
        <w:t>七、</w:t>
      </w:r>
      <w:r>
        <w:rPr>
          <w:rFonts w:ascii="Times New Roman" w:eastAsia="Times New Roman" w:hAnsi="Times New Roman"/>
        </w:rPr>
        <w:t>“</w:t>
      </w:r>
      <w:r>
        <w:rPr>
          <w:rFonts w:ascii="方正黑体_GBK" w:eastAsia="方正黑体_GBK" w:hAnsi="方正黑体_GBK" w:hint="eastAsia"/>
        </w:rPr>
        <w:t>三公</w:t>
      </w:r>
      <w:r>
        <w:rPr>
          <w:rFonts w:ascii="Times New Roman" w:eastAsia="Times New Roman" w:hAnsi="Times New Roman"/>
        </w:rPr>
        <w:t>”</w:t>
      </w:r>
      <w:r>
        <w:rPr>
          <w:rFonts w:ascii="方正黑体_GBK" w:eastAsia="方正黑体_GBK" w:hAnsi="方正黑体_GBK" w:hint="eastAsia"/>
          <w:spacing w:val="-32"/>
        </w:rPr>
        <w:t>经费：</w:t>
      </w:r>
      <w:r>
        <w:rPr>
          <w:spacing w:val="-1"/>
        </w:rPr>
        <w:t>指部门用一般公共预算财政拨款安排的因公出</w:t>
      </w:r>
      <w:r>
        <w:rPr>
          <w:spacing w:val="-56"/>
        </w:rPr>
        <w:t>国</w:t>
      </w:r>
      <w:r>
        <w:t>（境</w:t>
      </w:r>
      <w:r>
        <w:rPr>
          <w:spacing w:val="-56"/>
        </w:rPr>
        <w:t>）</w:t>
      </w:r>
      <w:r>
        <w:rPr>
          <w:spacing w:val="-11"/>
        </w:rPr>
        <w:t xml:space="preserve">费、公务用车购置及运行维护费和公务接待费。其中， </w:t>
      </w:r>
      <w:r>
        <w:rPr>
          <w:spacing w:val="-10"/>
        </w:rPr>
        <w:t>因公出国</w:t>
      </w:r>
      <w:r>
        <w:t>（境</w:t>
      </w:r>
      <w:r>
        <w:rPr>
          <w:spacing w:val="-39"/>
        </w:rPr>
        <w:t>）</w:t>
      </w:r>
      <w:r>
        <w:rPr>
          <w:spacing w:val="-5"/>
        </w:rPr>
        <w:t>费反映单位公务出国</w:t>
      </w:r>
      <w:r>
        <w:t>（境</w:t>
      </w:r>
      <w:r>
        <w:rPr>
          <w:spacing w:val="-39"/>
        </w:rPr>
        <w:t>）</w:t>
      </w:r>
      <w:r>
        <w:rPr>
          <w:spacing w:val="-9"/>
        </w:rPr>
        <w:t>的住宿费、旅费、伙</w:t>
      </w:r>
      <w:r>
        <w:rPr>
          <w:spacing w:val="-18"/>
        </w:rPr>
        <w:t>食补助费、杂费、培训费等支出；公务用车购置及运行维护费反</w:t>
      </w:r>
      <w:r>
        <w:rPr>
          <w:spacing w:val="-26"/>
        </w:rPr>
        <w:t>映单位公务用车购置费、燃料费、维修费、过路过桥费、保险费、</w:t>
      </w:r>
      <w:r>
        <w:t>安全奖励费用等支出；公务接待费反映单位按规定开支的各类公务接待（含外宾接待）支出。</w:t>
      </w:r>
    </w:p>
    <w:p w:rsidR="00BC4F5F" w:rsidRDefault="00EF7D92">
      <w:pPr>
        <w:pStyle w:val="a3"/>
        <w:spacing w:line="256" w:lineRule="auto"/>
        <w:ind w:left="109" w:right="264"/>
      </w:pPr>
      <w:r>
        <w:rPr>
          <w:rFonts w:ascii="方正黑体_GBK" w:eastAsia="方正黑体_GBK" w:hint="eastAsia"/>
          <w:spacing w:val="-19"/>
        </w:rPr>
        <w:t>八、机关运行经费：</w:t>
      </w:r>
      <w:r>
        <w:rPr>
          <w:spacing w:val="-15"/>
        </w:rPr>
        <w:t>指行政单位</w:t>
      </w:r>
      <w:r>
        <w:t>（含参照公务员法管理的事业单位</w:t>
      </w:r>
      <w:r>
        <w:rPr>
          <w:spacing w:val="-70"/>
        </w:rPr>
        <w:t>）</w:t>
      </w:r>
      <w:r>
        <w:rPr>
          <w:spacing w:val="-1"/>
        </w:rPr>
        <w:t xml:space="preserve">使用一般公共预算安排的基本支出中的日常公用经费支出， </w:t>
      </w:r>
      <w:r>
        <w:rPr>
          <w:spacing w:val="-17"/>
        </w:rPr>
        <w:t>包括办公及印刷费、邮电费、差旅费、会议费、福利费、日常维</w:t>
      </w:r>
      <w:r>
        <w:rPr>
          <w:spacing w:val="-19"/>
        </w:rPr>
        <w:t>修费、专用材料及一般设备购置费、办公用房水电费、办公用房</w:t>
      </w:r>
      <w:r>
        <w:t>取暖费、办公用房物业管理费、公务用车运行维护费及其他费用等。</w:t>
      </w:r>
    </w:p>
    <w:p w:rsidR="00BC4F5F" w:rsidRDefault="00EF7D92">
      <w:pPr>
        <w:pStyle w:val="Heading5"/>
        <w:spacing w:line="514" w:lineRule="exact"/>
      </w:pPr>
      <w:r>
        <w:rPr>
          <w:i w:val="0"/>
          <w:sz w:val="32"/>
        </w:rPr>
        <w:t>（</w:t>
      </w:r>
      <w:r>
        <w:t>各部门应根据公开预算表中对应的经费情况进行名词解释，</w:t>
      </w:r>
    </w:p>
    <w:p w:rsidR="00BC4F5F" w:rsidRDefault="00EF7D92">
      <w:pPr>
        <w:spacing w:before="11"/>
        <w:ind w:left="109"/>
        <w:rPr>
          <w:sz w:val="32"/>
        </w:rPr>
      </w:pPr>
      <w:r>
        <w:rPr>
          <w:i/>
          <w:sz w:val="33"/>
        </w:rPr>
        <w:t>对未涉及的名词可以删除</w:t>
      </w:r>
      <w:r>
        <w:rPr>
          <w:sz w:val="32"/>
        </w:rPr>
        <w:t>）</w:t>
      </w:r>
    </w:p>
    <w:sectPr w:rsidR="00BC4F5F" w:rsidSect="007A3E41">
      <w:pgSz w:w="11910" w:h="16840"/>
      <w:pgMar w:top="1580" w:right="116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DB" w:rsidRDefault="00B424DB" w:rsidP="007A3E41">
      <w:r>
        <w:separator/>
      </w:r>
    </w:p>
  </w:endnote>
  <w:endnote w:type="continuationSeparator" w:id="1">
    <w:p w:rsidR="00B424DB" w:rsidRDefault="00B424DB" w:rsidP="007A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仿宋_GBK"/>
    <w:charset w:val="86"/>
    <w:family w:val="script"/>
    <w:pitch w:val="fixed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楷体_GBK">
    <w:altName w:val="方正仿宋_GBK"/>
    <w:charset w:val="86"/>
    <w:family w:val="script"/>
    <w:pitch w:val="fixed"/>
    <w:sig w:usb0="00000000" w:usb1="00000000" w:usb2="00000000" w:usb3="00000000" w:csb0="0000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DB" w:rsidRDefault="00B424DB" w:rsidP="007A3E41">
      <w:r>
        <w:separator/>
      </w:r>
    </w:p>
  </w:footnote>
  <w:footnote w:type="continuationSeparator" w:id="1">
    <w:p w:rsidR="00B424DB" w:rsidRDefault="00B424DB" w:rsidP="007A3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C7F"/>
    <w:multiLevelType w:val="hybridMultilevel"/>
    <w:tmpl w:val="F58C94D4"/>
    <w:lvl w:ilvl="0" w:tplc="1F58F412">
      <w:start w:val="1"/>
      <w:numFmt w:val="decimal"/>
      <w:lvlText w:val="%1."/>
      <w:lvlJc w:val="left"/>
      <w:pPr>
        <w:ind w:left="590" w:hanging="481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F3886DD2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 w:tplc="A9A6EE10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 w:tplc="806AFBEE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 w:tplc="A1665C56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 w:tplc="A594ADCE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 w:tplc="29D05C8C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 w:tplc="C0D2AB3E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 w:tplc="F034929E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abstractNum w:abstractNumId="1">
    <w:nsid w:val="08901A6F"/>
    <w:multiLevelType w:val="hybridMultilevel"/>
    <w:tmpl w:val="F44A7FD4"/>
    <w:lvl w:ilvl="0" w:tplc="83828B8C">
      <w:start w:val="1"/>
      <w:numFmt w:val="japaneseCounting"/>
      <w:lvlText w:val="%1、"/>
      <w:lvlJc w:val="left"/>
      <w:pPr>
        <w:ind w:left="1474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1FCE5F76"/>
    <w:multiLevelType w:val="hybridMultilevel"/>
    <w:tmpl w:val="159E9172"/>
    <w:lvl w:ilvl="0" w:tplc="3DB25534">
      <w:start w:val="1"/>
      <w:numFmt w:val="decimal"/>
      <w:lvlText w:val="%1."/>
      <w:lvlJc w:val="left"/>
      <w:pPr>
        <w:ind w:left="109" w:hanging="481"/>
      </w:pPr>
      <w:rPr>
        <w:rFonts w:ascii="Times New Roman" w:eastAsia="Times New Roman" w:hAnsi="Times New Roman" w:cs="Times New Roman" w:hint="default"/>
        <w:spacing w:val="-13"/>
        <w:w w:val="99"/>
        <w:sz w:val="30"/>
        <w:szCs w:val="30"/>
        <w:lang w:val="zh-CN" w:eastAsia="zh-CN" w:bidi="zh-CN"/>
      </w:rPr>
    </w:lvl>
    <w:lvl w:ilvl="1" w:tplc="439888F6">
      <w:numFmt w:val="bullet"/>
      <w:lvlText w:val="•"/>
      <w:lvlJc w:val="left"/>
      <w:pPr>
        <w:ind w:left="1016" w:hanging="481"/>
      </w:pPr>
      <w:rPr>
        <w:rFonts w:hint="default"/>
        <w:lang w:val="zh-CN" w:eastAsia="zh-CN" w:bidi="zh-CN"/>
      </w:rPr>
    </w:lvl>
    <w:lvl w:ilvl="2" w:tplc="E0AA591E">
      <w:numFmt w:val="bullet"/>
      <w:lvlText w:val="•"/>
      <w:lvlJc w:val="left"/>
      <w:pPr>
        <w:ind w:left="1933" w:hanging="481"/>
      </w:pPr>
      <w:rPr>
        <w:rFonts w:hint="default"/>
        <w:lang w:val="zh-CN" w:eastAsia="zh-CN" w:bidi="zh-CN"/>
      </w:rPr>
    </w:lvl>
    <w:lvl w:ilvl="3" w:tplc="3BACB574">
      <w:numFmt w:val="bullet"/>
      <w:lvlText w:val="•"/>
      <w:lvlJc w:val="left"/>
      <w:pPr>
        <w:ind w:left="2849" w:hanging="481"/>
      </w:pPr>
      <w:rPr>
        <w:rFonts w:hint="default"/>
        <w:lang w:val="zh-CN" w:eastAsia="zh-CN" w:bidi="zh-CN"/>
      </w:rPr>
    </w:lvl>
    <w:lvl w:ilvl="4" w:tplc="AB8CA464">
      <w:numFmt w:val="bullet"/>
      <w:lvlText w:val="•"/>
      <w:lvlJc w:val="left"/>
      <w:pPr>
        <w:ind w:left="3766" w:hanging="481"/>
      </w:pPr>
      <w:rPr>
        <w:rFonts w:hint="default"/>
        <w:lang w:val="zh-CN" w:eastAsia="zh-CN" w:bidi="zh-CN"/>
      </w:rPr>
    </w:lvl>
    <w:lvl w:ilvl="5" w:tplc="1B0A9826">
      <w:numFmt w:val="bullet"/>
      <w:lvlText w:val="•"/>
      <w:lvlJc w:val="left"/>
      <w:pPr>
        <w:ind w:left="4683" w:hanging="481"/>
      </w:pPr>
      <w:rPr>
        <w:rFonts w:hint="default"/>
        <w:lang w:val="zh-CN" w:eastAsia="zh-CN" w:bidi="zh-CN"/>
      </w:rPr>
    </w:lvl>
    <w:lvl w:ilvl="6" w:tplc="77E281DC">
      <w:numFmt w:val="bullet"/>
      <w:lvlText w:val="•"/>
      <w:lvlJc w:val="left"/>
      <w:pPr>
        <w:ind w:left="5599" w:hanging="481"/>
      </w:pPr>
      <w:rPr>
        <w:rFonts w:hint="default"/>
        <w:lang w:val="zh-CN" w:eastAsia="zh-CN" w:bidi="zh-CN"/>
      </w:rPr>
    </w:lvl>
    <w:lvl w:ilvl="7" w:tplc="6DFCD84E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8" w:tplc="A0A8BE80">
      <w:numFmt w:val="bullet"/>
      <w:lvlText w:val="•"/>
      <w:lvlJc w:val="left"/>
      <w:pPr>
        <w:ind w:left="7433" w:hanging="481"/>
      </w:pPr>
      <w:rPr>
        <w:rFonts w:hint="default"/>
        <w:lang w:val="zh-CN" w:eastAsia="zh-CN" w:bidi="zh-CN"/>
      </w:rPr>
    </w:lvl>
  </w:abstractNum>
  <w:abstractNum w:abstractNumId="3">
    <w:nsid w:val="299C7EF2"/>
    <w:multiLevelType w:val="hybridMultilevel"/>
    <w:tmpl w:val="CA92DE42"/>
    <w:lvl w:ilvl="0" w:tplc="4DF661E8">
      <w:start w:val="1"/>
      <w:numFmt w:val="decimal"/>
      <w:lvlText w:val="（%1）"/>
      <w:lvlJc w:val="left"/>
      <w:pPr>
        <w:ind w:left="109" w:hanging="801"/>
      </w:pPr>
      <w:rPr>
        <w:rFonts w:ascii="方正仿宋_GBK" w:eastAsia="方正仿宋_GBK" w:hAnsi="方正仿宋_GBK" w:cs="方正仿宋_GBK" w:hint="default"/>
        <w:spacing w:val="-128"/>
        <w:w w:val="99"/>
        <w:sz w:val="30"/>
        <w:szCs w:val="30"/>
        <w:lang w:val="zh-CN" w:eastAsia="zh-CN" w:bidi="zh-CN"/>
      </w:rPr>
    </w:lvl>
    <w:lvl w:ilvl="1" w:tplc="721043E6">
      <w:numFmt w:val="bullet"/>
      <w:lvlText w:val="•"/>
      <w:lvlJc w:val="left"/>
      <w:pPr>
        <w:ind w:left="1016" w:hanging="801"/>
      </w:pPr>
      <w:rPr>
        <w:rFonts w:hint="default"/>
        <w:lang w:val="zh-CN" w:eastAsia="zh-CN" w:bidi="zh-CN"/>
      </w:rPr>
    </w:lvl>
    <w:lvl w:ilvl="2" w:tplc="49220EF4">
      <w:numFmt w:val="bullet"/>
      <w:lvlText w:val="•"/>
      <w:lvlJc w:val="left"/>
      <w:pPr>
        <w:ind w:left="1933" w:hanging="801"/>
      </w:pPr>
      <w:rPr>
        <w:rFonts w:hint="default"/>
        <w:lang w:val="zh-CN" w:eastAsia="zh-CN" w:bidi="zh-CN"/>
      </w:rPr>
    </w:lvl>
    <w:lvl w:ilvl="3" w:tplc="F3C8E23E">
      <w:numFmt w:val="bullet"/>
      <w:lvlText w:val="•"/>
      <w:lvlJc w:val="left"/>
      <w:pPr>
        <w:ind w:left="2849" w:hanging="801"/>
      </w:pPr>
      <w:rPr>
        <w:rFonts w:hint="default"/>
        <w:lang w:val="zh-CN" w:eastAsia="zh-CN" w:bidi="zh-CN"/>
      </w:rPr>
    </w:lvl>
    <w:lvl w:ilvl="4" w:tplc="0136C834">
      <w:numFmt w:val="bullet"/>
      <w:lvlText w:val="•"/>
      <w:lvlJc w:val="left"/>
      <w:pPr>
        <w:ind w:left="3766" w:hanging="801"/>
      </w:pPr>
      <w:rPr>
        <w:rFonts w:hint="default"/>
        <w:lang w:val="zh-CN" w:eastAsia="zh-CN" w:bidi="zh-CN"/>
      </w:rPr>
    </w:lvl>
    <w:lvl w:ilvl="5" w:tplc="27FA2C4E">
      <w:numFmt w:val="bullet"/>
      <w:lvlText w:val="•"/>
      <w:lvlJc w:val="left"/>
      <w:pPr>
        <w:ind w:left="4683" w:hanging="801"/>
      </w:pPr>
      <w:rPr>
        <w:rFonts w:hint="default"/>
        <w:lang w:val="zh-CN" w:eastAsia="zh-CN" w:bidi="zh-CN"/>
      </w:rPr>
    </w:lvl>
    <w:lvl w:ilvl="6" w:tplc="F9F260D4">
      <w:numFmt w:val="bullet"/>
      <w:lvlText w:val="•"/>
      <w:lvlJc w:val="left"/>
      <w:pPr>
        <w:ind w:left="5599" w:hanging="801"/>
      </w:pPr>
      <w:rPr>
        <w:rFonts w:hint="default"/>
        <w:lang w:val="zh-CN" w:eastAsia="zh-CN" w:bidi="zh-CN"/>
      </w:rPr>
    </w:lvl>
    <w:lvl w:ilvl="7" w:tplc="03FC1222">
      <w:numFmt w:val="bullet"/>
      <w:lvlText w:val="•"/>
      <w:lvlJc w:val="left"/>
      <w:pPr>
        <w:ind w:left="6516" w:hanging="801"/>
      </w:pPr>
      <w:rPr>
        <w:rFonts w:hint="default"/>
        <w:lang w:val="zh-CN" w:eastAsia="zh-CN" w:bidi="zh-CN"/>
      </w:rPr>
    </w:lvl>
    <w:lvl w:ilvl="8" w:tplc="F6FA603C">
      <w:numFmt w:val="bullet"/>
      <w:lvlText w:val="•"/>
      <w:lvlJc w:val="left"/>
      <w:pPr>
        <w:ind w:left="7433" w:hanging="801"/>
      </w:pPr>
      <w:rPr>
        <w:rFonts w:hint="default"/>
        <w:lang w:val="zh-CN" w:eastAsia="zh-CN" w:bidi="zh-CN"/>
      </w:rPr>
    </w:lvl>
  </w:abstractNum>
  <w:abstractNum w:abstractNumId="4">
    <w:nsid w:val="29BD7AA0"/>
    <w:multiLevelType w:val="hybridMultilevel"/>
    <w:tmpl w:val="4FD65930"/>
    <w:lvl w:ilvl="0" w:tplc="1A105226">
      <w:start w:val="1"/>
      <w:numFmt w:val="decimal"/>
      <w:lvlText w:val="%1."/>
      <w:lvlJc w:val="left"/>
      <w:pPr>
        <w:ind w:left="120" w:hanging="481"/>
      </w:pPr>
      <w:rPr>
        <w:rFonts w:ascii="Times New Roman" w:eastAsia="Times New Roman" w:hAnsi="Times New Roman" w:cs="Times New Roman" w:hint="default"/>
        <w:spacing w:val="-149"/>
        <w:w w:val="99"/>
        <w:sz w:val="30"/>
        <w:szCs w:val="30"/>
        <w:lang w:val="zh-CN" w:eastAsia="zh-CN" w:bidi="zh-CN"/>
      </w:rPr>
    </w:lvl>
    <w:lvl w:ilvl="1" w:tplc="16A06812">
      <w:numFmt w:val="bullet"/>
      <w:lvlText w:val="•"/>
      <w:lvlJc w:val="left"/>
      <w:pPr>
        <w:ind w:left="994" w:hanging="481"/>
      </w:pPr>
      <w:rPr>
        <w:rFonts w:hint="default"/>
        <w:lang w:val="zh-CN" w:eastAsia="zh-CN" w:bidi="zh-CN"/>
      </w:rPr>
    </w:lvl>
    <w:lvl w:ilvl="2" w:tplc="E2E28B46">
      <w:numFmt w:val="bullet"/>
      <w:lvlText w:val="•"/>
      <w:lvlJc w:val="left"/>
      <w:pPr>
        <w:ind w:left="1869" w:hanging="481"/>
      </w:pPr>
      <w:rPr>
        <w:rFonts w:hint="default"/>
        <w:lang w:val="zh-CN" w:eastAsia="zh-CN" w:bidi="zh-CN"/>
      </w:rPr>
    </w:lvl>
    <w:lvl w:ilvl="3" w:tplc="93D28034">
      <w:numFmt w:val="bullet"/>
      <w:lvlText w:val="•"/>
      <w:lvlJc w:val="left"/>
      <w:pPr>
        <w:ind w:left="2743" w:hanging="481"/>
      </w:pPr>
      <w:rPr>
        <w:rFonts w:hint="default"/>
        <w:lang w:val="zh-CN" w:eastAsia="zh-CN" w:bidi="zh-CN"/>
      </w:rPr>
    </w:lvl>
    <w:lvl w:ilvl="4" w:tplc="B21C8B18">
      <w:numFmt w:val="bullet"/>
      <w:lvlText w:val="•"/>
      <w:lvlJc w:val="left"/>
      <w:pPr>
        <w:ind w:left="3618" w:hanging="481"/>
      </w:pPr>
      <w:rPr>
        <w:rFonts w:hint="default"/>
        <w:lang w:val="zh-CN" w:eastAsia="zh-CN" w:bidi="zh-CN"/>
      </w:rPr>
    </w:lvl>
    <w:lvl w:ilvl="5" w:tplc="78F6E4FC">
      <w:numFmt w:val="bullet"/>
      <w:lvlText w:val="•"/>
      <w:lvlJc w:val="left"/>
      <w:pPr>
        <w:ind w:left="4493" w:hanging="481"/>
      </w:pPr>
      <w:rPr>
        <w:rFonts w:hint="default"/>
        <w:lang w:val="zh-CN" w:eastAsia="zh-CN" w:bidi="zh-CN"/>
      </w:rPr>
    </w:lvl>
    <w:lvl w:ilvl="6" w:tplc="23CA4764">
      <w:numFmt w:val="bullet"/>
      <w:lvlText w:val="•"/>
      <w:lvlJc w:val="left"/>
      <w:pPr>
        <w:ind w:left="5367" w:hanging="481"/>
      </w:pPr>
      <w:rPr>
        <w:rFonts w:hint="default"/>
        <w:lang w:val="zh-CN" w:eastAsia="zh-CN" w:bidi="zh-CN"/>
      </w:rPr>
    </w:lvl>
    <w:lvl w:ilvl="7" w:tplc="3C3887F6">
      <w:numFmt w:val="bullet"/>
      <w:lvlText w:val="•"/>
      <w:lvlJc w:val="left"/>
      <w:pPr>
        <w:ind w:left="6242" w:hanging="481"/>
      </w:pPr>
      <w:rPr>
        <w:rFonts w:hint="default"/>
        <w:lang w:val="zh-CN" w:eastAsia="zh-CN" w:bidi="zh-CN"/>
      </w:rPr>
    </w:lvl>
    <w:lvl w:ilvl="8" w:tplc="51103EFA">
      <w:numFmt w:val="bullet"/>
      <w:lvlText w:val="•"/>
      <w:lvlJc w:val="left"/>
      <w:pPr>
        <w:ind w:left="7117" w:hanging="481"/>
      </w:pPr>
      <w:rPr>
        <w:rFonts w:hint="default"/>
        <w:lang w:val="zh-CN" w:eastAsia="zh-CN" w:bidi="zh-CN"/>
      </w:rPr>
    </w:lvl>
  </w:abstractNum>
  <w:abstractNum w:abstractNumId="5">
    <w:nsid w:val="2AA23F0A"/>
    <w:multiLevelType w:val="hybridMultilevel"/>
    <w:tmpl w:val="31607BB8"/>
    <w:lvl w:ilvl="0" w:tplc="B6B49114">
      <w:start w:val="4"/>
      <w:numFmt w:val="decimal"/>
      <w:lvlText w:val="（%1）"/>
      <w:lvlJc w:val="left"/>
      <w:pPr>
        <w:ind w:left="651" w:hanging="804"/>
      </w:pPr>
      <w:rPr>
        <w:rFonts w:ascii="方正仿宋_GBK" w:eastAsia="方正仿宋_GBK" w:hAnsi="方正仿宋_GBK" w:cs="方正仿宋_GBK" w:hint="default"/>
        <w:spacing w:val="1"/>
        <w:w w:val="99"/>
        <w:sz w:val="30"/>
        <w:szCs w:val="30"/>
        <w:lang w:val="zh-CN" w:eastAsia="zh-CN" w:bidi="zh-CN"/>
      </w:rPr>
    </w:lvl>
    <w:lvl w:ilvl="1" w:tplc="4F76BA5A">
      <w:numFmt w:val="bullet"/>
      <w:lvlText w:val="•"/>
      <w:lvlJc w:val="left"/>
      <w:pPr>
        <w:ind w:left="1610" w:hanging="804"/>
      </w:pPr>
      <w:rPr>
        <w:rFonts w:hint="default"/>
        <w:lang w:val="zh-CN" w:eastAsia="zh-CN" w:bidi="zh-CN"/>
      </w:rPr>
    </w:lvl>
    <w:lvl w:ilvl="2" w:tplc="94A2A77A">
      <w:numFmt w:val="bullet"/>
      <w:lvlText w:val="•"/>
      <w:lvlJc w:val="left"/>
      <w:pPr>
        <w:ind w:left="2561" w:hanging="804"/>
      </w:pPr>
      <w:rPr>
        <w:rFonts w:hint="default"/>
        <w:lang w:val="zh-CN" w:eastAsia="zh-CN" w:bidi="zh-CN"/>
      </w:rPr>
    </w:lvl>
    <w:lvl w:ilvl="3" w:tplc="7E9A501C">
      <w:numFmt w:val="bullet"/>
      <w:lvlText w:val="•"/>
      <w:lvlJc w:val="left"/>
      <w:pPr>
        <w:ind w:left="3511" w:hanging="804"/>
      </w:pPr>
      <w:rPr>
        <w:rFonts w:hint="default"/>
        <w:lang w:val="zh-CN" w:eastAsia="zh-CN" w:bidi="zh-CN"/>
      </w:rPr>
    </w:lvl>
    <w:lvl w:ilvl="4" w:tplc="D0168CE6">
      <w:numFmt w:val="bullet"/>
      <w:lvlText w:val="•"/>
      <w:lvlJc w:val="left"/>
      <w:pPr>
        <w:ind w:left="4462" w:hanging="804"/>
      </w:pPr>
      <w:rPr>
        <w:rFonts w:hint="default"/>
        <w:lang w:val="zh-CN" w:eastAsia="zh-CN" w:bidi="zh-CN"/>
      </w:rPr>
    </w:lvl>
    <w:lvl w:ilvl="5" w:tplc="CFB01524">
      <w:numFmt w:val="bullet"/>
      <w:lvlText w:val="•"/>
      <w:lvlJc w:val="left"/>
      <w:pPr>
        <w:ind w:left="5413" w:hanging="804"/>
      </w:pPr>
      <w:rPr>
        <w:rFonts w:hint="default"/>
        <w:lang w:val="zh-CN" w:eastAsia="zh-CN" w:bidi="zh-CN"/>
      </w:rPr>
    </w:lvl>
    <w:lvl w:ilvl="6" w:tplc="8EF032F8">
      <w:numFmt w:val="bullet"/>
      <w:lvlText w:val="•"/>
      <w:lvlJc w:val="left"/>
      <w:pPr>
        <w:ind w:left="6363" w:hanging="804"/>
      </w:pPr>
      <w:rPr>
        <w:rFonts w:hint="default"/>
        <w:lang w:val="zh-CN" w:eastAsia="zh-CN" w:bidi="zh-CN"/>
      </w:rPr>
    </w:lvl>
    <w:lvl w:ilvl="7" w:tplc="A782BA54">
      <w:numFmt w:val="bullet"/>
      <w:lvlText w:val="•"/>
      <w:lvlJc w:val="left"/>
      <w:pPr>
        <w:ind w:left="7314" w:hanging="804"/>
      </w:pPr>
      <w:rPr>
        <w:rFonts w:hint="default"/>
        <w:lang w:val="zh-CN" w:eastAsia="zh-CN" w:bidi="zh-CN"/>
      </w:rPr>
    </w:lvl>
    <w:lvl w:ilvl="8" w:tplc="B03A0EE4">
      <w:numFmt w:val="bullet"/>
      <w:lvlText w:val="•"/>
      <w:lvlJc w:val="left"/>
      <w:pPr>
        <w:ind w:left="8265" w:hanging="804"/>
      </w:pPr>
      <w:rPr>
        <w:rFonts w:hint="default"/>
        <w:lang w:val="zh-CN" w:eastAsia="zh-CN" w:bidi="zh-CN"/>
      </w:rPr>
    </w:lvl>
  </w:abstractNum>
  <w:abstractNum w:abstractNumId="6">
    <w:nsid w:val="2B87232A"/>
    <w:multiLevelType w:val="hybridMultilevel"/>
    <w:tmpl w:val="9054899E"/>
    <w:lvl w:ilvl="0" w:tplc="1CD0C9DA">
      <w:start w:val="1"/>
      <w:numFmt w:val="decimal"/>
      <w:lvlText w:val="（%1）"/>
      <w:lvlJc w:val="left"/>
      <w:pPr>
        <w:ind w:left="109" w:hanging="803"/>
      </w:pPr>
      <w:rPr>
        <w:rFonts w:ascii="方正仿宋_GBK" w:eastAsia="方正仿宋_GBK" w:hAnsi="方正仿宋_GBK" w:cs="方正仿宋_GBK" w:hint="default"/>
        <w:spacing w:val="-24"/>
        <w:w w:val="99"/>
        <w:sz w:val="30"/>
        <w:szCs w:val="30"/>
        <w:lang w:val="zh-CN" w:eastAsia="zh-CN" w:bidi="zh-CN"/>
      </w:rPr>
    </w:lvl>
    <w:lvl w:ilvl="1" w:tplc="6426A29C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 w:tplc="BD04DF36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 w:tplc="DBF83DF8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 w:tplc="D21C2646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 w:tplc="AAE22152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 w:tplc="8E84FF2C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 w:tplc="C610D320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 w:tplc="33F84198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7">
    <w:nsid w:val="34752677"/>
    <w:multiLevelType w:val="hybridMultilevel"/>
    <w:tmpl w:val="CD107E78"/>
    <w:lvl w:ilvl="0" w:tplc="4ABED9C4">
      <w:start w:val="1"/>
      <w:numFmt w:val="decimal"/>
      <w:lvlText w:val="%1."/>
      <w:lvlJc w:val="left"/>
      <w:pPr>
        <w:ind w:left="709" w:hanging="481"/>
      </w:pPr>
      <w:rPr>
        <w:rFonts w:ascii="Times New Roman" w:eastAsia="Times New Roman" w:hAnsi="Times New Roman" w:cs="Times New Roman" w:hint="default"/>
        <w:spacing w:val="-34"/>
        <w:w w:val="99"/>
        <w:sz w:val="30"/>
        <w:szCs w:val="30"/>
        <w:lang w:val="zh-CN" w:eastAsia="zh-CN" w:bidi="zh-CN"/>
      </w:rPr>
    </w:lvl>
    <w:lvl w:ilvl="1" w:tplc="AF3AF770">
      <w:numFmt w:val="bullet"/>
      <w:lvlText w:val="•"/>
      <w:lvlJc w:val="left"/>
      <w:pPr>
        <w:ind w:left="1646" w:hanging="481"/>
      </w:pPr>
      <w:rPr>
        <w:rFonts w:hint="default"/>
        <w:lang w:val="zh-CN" w:eastAsia="zh-CN" w:bidi="zh-CN"/>
      </w:rPr>
    </w:lvl>
    <w:lvl w:ilvl="2" w:tplc="0B74CA64">
      <w:numFmt w:val="bullet"/>
      <w:lvlText w:val="•"/>
      <w:lvlJc w:val="left"/>
      <w:pPr>
        <w:ind w:left="2593" w:hanging="481"/>
      </w:pPr>
      <w:rPr>
        <w:rFonts w:hint="default"/>
        <w:lang w:val="zh-CN" w:eastAsia="zh-CN" w:bidi="zh-CN"/>
      </w:rPr>
    </w:lvl>
    <w:lvl w:ilvl="3" w:tplc="1B5AA71A">
      <w:numFmt w:val="bullet"/>
      <w:lvlText w:val="•"/>
      <w:lvlJc w:val="left"/>
      <w:pPr>
        <w:ind w:left="3539" w:hanging="481"/>
      </w:pPr>
      <w:rPr>
        <w:rFonts w:hint="default"/>
        <w:lang w:val="zh-CN" w:eastAsia="zh-CN" w:bidi="zh-CN"/>
      </w:rPr>
    </w:lvl>
    <w:lvl w:ilvl="4" w:tplc="3684ACA6">
      <w:numFmt w:val="bullet"/>
      <w:lvlText w:val="•"/>
      <w:lvlJc w:val="left"/>
      <w:pPr>
        <w:ind w:left="4486" w:hanging="481"/>
      </w:pPr>
      <w:rPr>
        <w:rFonts w:hint="default"/>
        <w:lang w:val="zh-CN" w:eastAsia="zh-CN" w:bidi="zh-CN"/>
      </w:rPr>
    </w:lvl>
    <w:lvl w:ilvl="5" w:tplc="10F6F6C8">
      <w:numFmt w:val="bullet"/>
      <w:lvlText w:val="•"/>
      <w:lvlJc w:val="left"/>
      <w:pPr>
        <w:ind w:left="5433" w:hanging="481"/>
      </w:pPr>
      <w:rPr>
        <w:rFonts w:hint="default"/>
        <w:lang w:val="zh-CN" w:eastAsia="zh-CN" w:bidi="zh-CN"/>
      </w:rPr>
    </w:lvl>
    <w:lvl w:ilvl="6" w:tplc="1EEA7344">
      <w:numFmt w:val="bullet"/>
      <w:lvlText w:val="•"/>
      <w:lvlJc w:val="left"/>
      <w:pPr>
        <w:ind w:left="6379" w:hanging="481"/>
      </w:pPr>
      <w:rPr>
        <w:rFonts w:hint="default"/>
        <w:lang w:val="zh-CN" w:eastAsia="zh-CN" w:bidi="zh-CN"/>
      </w:rPr>
    </w:lvl>
    <w:lvl w:ilvl="7" w:tplc="79B0FBA4">
      <w:numFmt w:val="bullet"/>
      <w:lvlText w:val="•"/>
      <w:lvlJc w:val="left"/>
      <w:pPr>
        <w:ind w:left="7326" w:hanging="481"/>
      </w:pPr>
      <w:rPr>
        <w:rFonts w:hint="default"/>
        <w:lang w:val="zh-CN" w:eastAsia="zh-CN" w:bidi="zh-CN"/>
      </w:rPr>
    </w:lvl>
    <w:lvl w:ilvl="8" w:tplc="4E020C72">
      <w:numFmt w:val="bullet"/>
      <w:lvlText w:val="•"/>
      <w:lvlJc w:val="left"/>
      <w:pPr>
        <w:ind w:left="8273" w:hanging="481"/>
      </w:pPr>
      <w:rPr>
        <w:rFonts w:hint="default"/>
        <w:lang w:val="zh-CN" w:eastAsia="zh-CN" w:bidi="zh-CN"/>
      </w:rPr>
    </w:lvl>
  </w:abstractNum>
  <w:abstractNum w:abstractNumId="8">
    <w:nsid w:val="487C02A9"/>
    <w:multiLevelType w:val="hybridMultilevel"/>
    <w:tmpl w:val="673CE51A"/>
    <w:lvl w:ilvl="0" w:tplc="C45EDD54">
      <w:start w:val="1"/>
      <w:numFmt w:val="decimal"/>
      <w:lvlText w:val="%1."/>
      <w:lvlJc w:val="left"/>
      <w:pPr>
        <w:ind w:left="120" w:hanging="481"/>
      </w:pPr>
      <w:rPr>
        <w:rFonts w:ascii="Times New Roman" w:eastAsia="Times New Roman" w:hAnsi="Times New Roman" w:cs="Times New Roman" w:hint="default"/>
        <w:spacing w:val="-44"/>
        <w:w w:val="99"/>
        <w:sz w:val="30"/>
        <w:szCs w:val="30"/>
        <w:lang w:val="zh-CN" w:eastAsia="zh-CN" w:bidi="zh-CN"/>
      </w:rPr>
    </w:lvl>
    <w:lvl w:ilvl="1" w:tplc="7012D788">
      <w:numFmt w:val="bullet"/>
      <w:lvlText w:val="•"/>
      <w:lvlJc w:val="left"/>
      <w:pPr>
        <w:ind w:left="994" w:hanging="481"/>
      </w:pPr>
      <w:rPr>
        <w:rFonts w:hint="default"/>
        <w:lang w:val="zh-CN" w:eastAsia="zh-CN" w:bidi="zh-CN"/>
      </w:rPr>
    </w:lvl>
    <w:lvl w:ilvl="2" w:tplc="FF2A7ABE">
      <w:numFmt w:val="bullet"/>
      <w:lvlText w:val="•"/>
      <w:lvlJc w:val="left"/>
      <w:pPr>
        <w:ind w:left="1869" w:hanging="481"/>
      </w:pPr>
      <w:rPr>
        <w:rFonts w:hint="default"/>
        <w:lang w:val="zh-CN" w:eastAsia="zh-CN" w:bidi="zh-CN"/>
      </w:rPr>
    </w:lvl>
    <w:lvl w:ilvl="3" w:tplc="671638FC">
      <w:numFmt w:val="bullet"/>
      <w:lvlText w:val="•"/>
      <w:lvlJc w:val="left"/>
      <w:pPr>
        <w:ind w:left="2743" w:hanging="481"/>
      </w:pPr>
      <w:rPr>
        <w:rFonts w:hint="default"/>
        <w:lang w:val="zh-CN" w:eastAsia="zh-CN" w:bidi="zh-CN"/>
      </w:rPr>
    </w:lvl>
    <w:lvl w:ilvl="4" w:tplc="7376DE7E">
      <w:numFmt w:val="bullet"/>
      <w:lvlText w:val="•"/>
      <w:lvlJc w:val="left"/>
      <w:pPr>
        <w:ind w:left="3618" w:hanging="481"/>
      </w:pPr>
      <w:rPr>
        <w:rFonts w:hint="default"/>
        <w:lang w:val="zh-CN" w:eastAsia="zh-CN" w:bidi="zh-CN"/>
      </w:rPr>
    </w:lvl>
    <w:lvl w:ilvl="5" w:tplc="3A0AFC20">
      <w:numFmt w:val="bullet"/>
      <w:lvlText w:val="•"/>
      <w:lvlJc w:val="left"/>
      <w:pPr>
        <w:ind w:left="4493" w:hanging="481"/>
      </w:pPr>
      <w:rPr>
        <w:rFonts w:hint="default"/>
        <w:lang w:val="zh-CN" w:eastAsia="zh-CN" w:bidi="zh-CN"/>
      </w:rPr>
    </w:lvl>
    <w:lvl w:ilvl="6" w:tplc="E9169CB2">
      <w:numFmt w:val="bullet"/>
      <w:lvlText w:val="•"/>
      <w:lvlJc w:val="left"/>
      <w:pPr>
        <w:ind w:left="5367" w:hanging="481"/>
      </w:pPr>
      <w:rPr>
        <w:rFonts w:hint="default"/>
        <w:lang w:val="zh-CN" w:eastAsia="zh-CN" w:bidi="zh-CN"/>
      </w:rPr>
    </w:lvl>
    <w:lvl w:ilvl="7" w:tplc="F2C6155C">
      <w:numFmt w:val="bullet"/>
      <w:lvlText w:val="•"/>
      <w:lvlJc w:val="left"/>
      <w:pPr>
        <w:ind w:left="6242" w:hanging="481"/>
      </w:pPr>
      <w:rPr>
        <w:rFonts w:hint="default"/>
        <w:lang w:val="zh-CN" w:eastAsia="zh-CN" w:bidi="zh-CN"/>
      </w:rPr>
    </w:lvl>
    <w:lvl w:ilvl="8" w:tplc="ED04749A">
      <w:numFmt w:val="bullet"/>
      <w:lvlText w:val="•"/>
      <w:lvlJc w:val="left"/>
      <w:pPr>
        <w:ind w:left="7117" w:hanging="481"/>
      </w:pPr>
      <w:rPr>
        <w:rFonts w:hint="default"/>
        <w:lang w:val="zh-CN" w:eastAsia="zh-CN" w:bidi="zh-CN"/>
      </w:rPr>
    </w:lvl>
  </w:abstractNum>
  <w:abstractNum w:abstractNumId="9">
    <w:nsid w:val="5C8A6341"/>
    <w:multiLevelType w:val="hybridMultilevel"/>
    <w:tmpl w:val="154C49B2"/>
    <w:lvl w:ilvl="0" w:tplc="8DDA4DDA">
      <w:start w:val="1"/>
      <w:numFmt w:val="decimal"/>
      <w:lvlText w:val="%1."/>
      <w:lvlJc w:val="left"/>
      <w:pPr>
        <w:ind w:left="1762" w:hanging="4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30"/>
        <w:szCs w:val="30"/>
        <w:lang w:val="zh-CN" w:eastAsia="zh-CN" w:bidi="zh-CN"/>
      </w:rPr>
    </w:lvl>
    <w:lvl w:ilvl="1" w:tplc="11FC57E6">
      <w:numFmt w:val="bullet"/>
      <w:lvlText w:val="•"/>
      <w:lvlJc w:val="left"/>
      <w:pPr>
        <w:ind w:left="2600" w:hanging="480"/>
      </w:pPr>
      <w:rPr>
        <w:rFonts w:hint="default"/>
        <w:lang w:val="zh-CN" w:eastAsia="zh-CN" w:bidi="zh-CN"/>
      </w:rPr>
    </w:lvl>
    <w:lvl w:ilvl="2" w:tplc="8AA69E58">
      <w:numFmt w:val="bullet"/>
      <w:lvlText w:val="•"/>
      <w:lvlJc w:val="left"/>
      <w:pPr>
        <w:ind w:left="3441" w:hanging="480"/>
      </w:pPr>
      <w:rPr>
        <w:rFonts w:hint="default"/>
        <w:lang w:val="zh-CN" w:eastAsia="zh-CN" w:bidi="zh-CN"/>
      </w:rPr>
    </w:lvl>
    <w:lvl w:ilvl="3" w:tplc="0C4C42E4">
      <w:numFmt w:val="bullet"/>
      <w:lvlText w:val="•"/>
      <w:lvlJc w:val="left"/>
      <w:pPr>
        <w:ind w:left="4281" w:hanging="480"/>
      </w:pPr>
      <w:rPr>
        <w:rFonts w:hint="default"/>
        <w:lang w:val="zh-CN" w:eastAsia="zh-CN" w:bidi="zh-CN"/>
      </w:rPr>
    </w:lvl>
    <w:lvl w:ilvl="4" w:tplc="B874ABCA">
      <w:numFmt w:val="bullet"/>
      <w:lvlText w:val="•"/>
      <w:lvlJc w:val="left"/>
      <w:pPr>
        <w:ind w:left="5122" w:hanging="480"/>
      </w:pPr>
      <w:rPr>
        <w:rFonts w:hint="default"/>
        <w:lang w:val="zh-CN" w:eastAsia="zh-CN" w:bidi="zh-CN"/>
      </w:rPr>
    </w:lvl>
    <w:lvl w:ilvl="5" w:tplc="DE3EA74A">
      <w:numFmt w:val="bullet"/>
      <w:lvlText w:val="•"/>
      <w:lvlJc w:val="left"/>
      <w:pPr>
        <w:ind w:left="5963" w:hanging="480"/>
      </w:pPr>
      <w:rPr>
        <w:rFonts w:hint="default"/>
        <w:lang w:val="zh-CN" w:eastAsia="zh-CN" w:bidi="zh-CN"/>
      </w:rPr>
    </w:lvl>
    <w:lvl w:ilvl="6" w:tplc="643CB8AC">
      <w:numFmt w:val="bullet"/>
      <w:lvlText w:val="•"/>
      <w:lvlJc w:val="left"/>
      <w:pPr>
        <w:ind w:left="6803" w:hanging="480"/>
      </w:pPr>
      <w:rPr>
        <w:rFonts w:hint="default"/>
        <w:lang w:val="zh-CN" w:eastAsia="zh-CN" w:bidi="zh-CN"/>
      </w:rPr>
    </w:lvl>
    <w:lvl w:ilvl="7" w:tplc="2ADA68FC">
      <w:numFmt w:val="bullet"/>
      <w:lvlText w:val="•"/>
      <w:lvlJc w:val="left"/>
      <w:pPr>
        <w:ind w:left="7644" w:hanging="480"/>
      </w:pPr>
      <w:rPr>
        <w:rFonts w:hint="default"/>
        <w:lang w:val="zh-CN" w:eastAsia="zh-CN" w:bidi="zh-CN"/>
      </w:rPr>
    </w:lvl>
    <w:lvl w:ilvl="8" w:tplc="2996D0C6">
      <w:numFmt w:val="bullet"/>
      <w:lvlText w:val="•"/>
      <w:lvlJc w:val="left"/>
      <w:pPr>
        <w:ind w:left="8485" w:hanging="480"/>
      </w:pPr>
      <w:rPr>
        <w:rFonts w:hint="default"/>
        <w:lang w:val="zh-CN" w:eastAsia="zh-CN" w:bidi="zh-CN"/>
      </w:rPr>
    </w:lvl>
  </w:abstractNum>
  <w:abstractNum w:abstractNumId="10">
    <w:nsid w:val="66AC1228"/>
    <w:multiLevelType w:val="hybridMultilevel"/>
    <w:tmpl w:val="89783036"/>
    <w:lvl w:ilvl="0" w:tplc="0E042AE8">
      <w:start w:val="1"/>
      <w:numFmt w:val="decimal"/>
      <w:lvlText w:val="%1."/>
      <w:lvlJc w:val="left"/>
      <w:pPr>
        <w:ind w:left="109" w:hanging="39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zh-CN" w:eastAsia="zh-CN" w:bidi="zh-CN"/>
      </w:rPr>
    </w:lvl>
    <w:lvl w:ilvl="1" w:tplc="5150F50C">
      <w:start w:val="2"/>
      <w:numFmt w:val="decimal"/>
      <w:lvlText w:val="%2."/>
      <w:lvlJc w:val="left"/>
      <w:pPr>
        <w:ind w:left="682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zh-CN" w:eastAsia="zh-CN" w:bidi="zh-CN"/>
      </w:rPr>
    </w:lvl>
    <w:lvl w:ilvl="2" w:tplc="7770A83C">
      <w:start w:val="1"/>
      <w:numFmt w:val="decimal"/>
      <w:lvlText w:val="%3."/>
      <w:lvlJc w:val="left"/>
      <w:pPr>
        <w:ind w:left="120" w:hanging="481"/>
      </w:pPr>
      <w:rPr>
        <w:rFonts w:ascii="Times New Roman" w:eastAsia="Times New Roman" w:hAnsi="Times New Roman" w:cs="Times New Roman" w:hint="default"/>
        <w:spacing w:val="-87"/>
        <w:w w:val="99"/>
        <w:sz w:val="30"/>
        <w:szCs w:val="30"/>
        <w:lang w:val="zh-CN" w:eastAsia="zh-CN" w:bidi="zh-CN"/>
      </w:rPr>
    </w:lvl>
    <w:lvl w:ilvl="3" w:tplc="9A1CAE7A">
      <w:numFmt w:val="bullet"/>
      <w:lvlText w:val="•"/>
      <w:lvlJc w:val="left"/>
      <w:pPr>
        <w:ind w:left="780" w:hanging="481"/>
      </w:pPr>
      <w:rPr>
        <w:rFonts w:hint="default"/>
        <w:lang w:val="zh-CN" w:eastAsia="zh-CN" w:bidi="zh-CN"/>
      </w:rPr>
    </w:lvl>
    <w:lvl w:ilvl="4" w:tplc="2C900A22">
      <w:numFmt w:val="bullet"/>
      <w:lvlText w:val="•"/>
      <w:lvlJc w:val="left"/>
      <w:pPr>
        <w:ind w:left="1935" w:hanging="481"/>
      </w:pPr>
      <w:rPr>
        <w:rFonts w:hint="default"/>
        <w:lang w:val="zh-CN" w:eastAsia="zh-CN" w:bidi="zh-CN"/>
      </w:rPr>
    </w:lvl>
    <w:lvl w:ilvl="5" w:tplc="F8C6469C">
      <w:numFmt w:val="bullet"/>
      <w:lvlText w:val="•"/>
      <w:lvlJc w:val="left"/>
      <w:pPr>
        <w:ind w:left="3090" w:hanging="481"/>
      </w:pPr>
      <w:rPr>
        <w:rFonts w:hint="default"/>
        <w:lang w:val="zh-CN" w:eastAsia="zh-CN" w:bidi="zh-CN"/>
      </w:rPr>
    </w:lvl>
    <w:lvl w:ilvl="6" w:tplc="4474AA2C">
      <w:numFmt w:val="bullet"/>
      <w:lvlText w:val="•"/>
      <w:lvlJc w:val="left"/>
      <w:pPr>
        <w:ind w:left="4245" w:hanging="481"/>
      </w:pPr>
      <w:rPr>
        <w:rFonts w:hint="default"/>
        <w:lang w:val="zh-CN" w:eastAsia="zh-CN" w:bidi="zh-CN"/>
      </w:rPr>
    </w:lvl>
    <w:lvl w:ilvl="7" w:tplc="0F964842">
      <w:numFmt w:val="bullet"/>
      <w:lvlText w:val="•"/>
      <w:lvlJc w:val="left"/>
      <w:pPr>
        <w:ind w:left="5400" w:hanging="481"/>
      </w:pPr>
      <w:rPr>
        <w:rFonts w:hint="default"/>
        <w:lang w:val="zh-CN" w:eastAsia="zh-CN" w:bidi="zh-CN"/>
      </w:rPr>
    </w:lvl>
    <w:lvl w:ilvl="8" w:tplc="92344B62">
      <w:numFmt w:val="bullet"/>
      <w:lvlText w:val="•"/>
      <w:lvlJc w:val="left"/>
      <w:pPr>
        <w:ind w:left="6556" w:hanging="481"/>
      </w:pPr>
      <w:rPr>
        <w:rFonts w:hint="default"/>
        <w:lang w:val="zh-CN" w:eastAsia="zh-CN" w:bidi="zh-CN"/>
      </w:rPr>
    </w:lvl>
  </w:abstractNum>
  <w:abstractNum w:abstractNumId="11">
    <w:nsid w:val="67284188"/>
    <w:multiLevelType w:val="hybridMultilevel"/>
    <w:tmpl w:val="68D65854"/>
    <w:lvl w:ilvl="0" w:tplc="1436E154">
      <w:start w:val="1"/>
      <w:numFmt w:val="decimal"/>
      <w:lvlText w:val="（%1）"/>
      <w:lvlJc w:val="left"/>
      <w:pPr>
        <w:ind w:left="2084" w:hanging="802"/>
        <w:jc w:val="right"/>
      </w:pPr>
      <w:rPr>
        <w:rFonts w:ascii="方正仿宋_GBK" w:eastAsia="方正仿宋_GBK" w:hAnsi="方正仿宋_GBK" w:cs="方正仿宋_GBK" w:hint="default"/>
        <w:spacing w:val="-2"/>
        <w:w w:val="99"/>
        <w:sz w:val="30"/>
        <w:szCs w:val="30"/>
        <w:lang w:val="zh-CN" w:eastAsia="zh-CN" w:bidi="zh-CN"/>
      </w:rPr>
    </w:lvl>
    <w:lvl w:ilvl="1" w:tplc="D6D68AD2">
      <w:numFmt w:val="bullet"/>
      <w:lvlText w:val="•"/>
      <w:lvlJc w:val="left"/>
      <w:pPr>
        <w:ind w:left="2888" w:hanging="802"/>
      </w:pPr>
      <w:rPr>
        <w:rFonts w:hint="default"/>
        <w:lang w:val="zh-CN" w:eastAsia="zh-CN" w:bidi="zh-CN"/>
      </w:rPr>
    </w:lvl>
    <w:lvl w:ilvl="2" w:tplc="30F4722A">
      <w:numFmt w:val="bullet"/>
      <w:lvlText w:val="•"/>
      <w:lvlJc w:val="left"/>
      <w:pPr>
        <w:ind w:left="3697" w:hanging="802"/>
      </w:pPr>
      <w:rPr>
        <w:rFonts w:hint="default"/>
        <w:lang w:val="zh-CN" w:eastAsia="zh-CN" w:bidi="zh-CN"/>
      </w:rPr>
    </w:lvl>
    <w:lvl w:ilvl="3" w:tplc="36140434">
      <w:numFmt w:val="bullet"/>
      <w:lvlText w:val="•"/>
      <w:lvlJc w:val="left"/>
      <w:pPr>
        <w:ind w:left="4505" w:hanging="802"/>
      </w:pPr>
      <w:rPr>
        <w:rFonts w:hint="default"/>
        <w:lang w:val="zh-CN" w:eastAsia="zh-CN" w:bidi="zh-CN"/>
      </w:rPr>
    </w:lvl>
    <w:lvl w:ilvl="4" w:tplc="B5D088EA">
      <w:numFmt w:val="bullet"/>
      <w:lvlText w:val="•"/>
      <w:lvlJc w:val="left"/>
      <w:pPr>
        <w:ind w:left="5314" w:hanging="802"/>
      </w:pPr>
      <w:rPr>
        <w:rFonts w:hint="default"/>
        <w:lang w:val="zh-CN" w:eastAsia="zh-CN" w:bidi="zh-CN"/>
      </w:rPr>
    </w:lvl>
    <w:lvl w:ilvl="5" w:tplc="0D6EAE82">
      <w:numFmt w:val="bullet"/>
      <w:lvlText w:val="•"/>
      <w:lvlJc w:val="left"/>
      <w:pPr>
        <w:ind w:left="6123" w:hanging="802"/>
      </w:pPr>
      <w:rPr>
        <w:rFonts w:hint="default"/>
        <w:lang w:val="zh-CN" w:eastAsia="zh-CN" w:bidi="zh-CN"/>
      </w:rPr>
    </w:lvl>
    <w:lvl w:ilvl="6" w:tplc="3648B6BE">
      <w:numFmt w:val="bullet"/>
      <w:lvlText w:val="•"/>
      <w:lvlJc w:val="left"/>
      <w:pPr>
        <w:ind w:left="6931" w:hanging="802"/>
      </w:pPr>
      <w:rPr>
        <w:rFonts w:hint="default"/>
        <w:lang w:val="zh-CN" w:eastAsia="zh-CN" w:bidi="zh-CN"/>
      </w:rPr>
    </w:lvl>
    <w:lvl w:ilvl="7" w:tplc="08D66966">
      <w:numFmt w:val="bullet"/>
      <w:lvlText w:val="•"/>
      <w:lvlJc w:val="left"/>
      <w:pPr>
        <w:ind w:left="7740" w:hanging="802"/>
      </w:pPr>
      <w:rPr>
        <w:rFonts w:hint="default"/>
        <w:lang w:val="zh-CN" w:eastAsia="zh-CN" w:bidi="zh-CN"/>
      </w:rPr>
    </w:lvl>
    <w:lvl w:ilvl="8" w:tplc="EA08C1F4">
      <w:numFmt w:val="bullet"/>
      <w:lvlText w:val="•"/>
      <w:lvlJc w:val="left"/>
      <w:pPr>
        <w:ind w:left="8549" w:hanging="802"/>
      </w:pPr>
      <w:rPr>
        <w:rFonts w:hint="default"/>
        <w:lang w:val="zh-CN" w:eastAsia="zh-CN" w:bidi="zh-CN"/>
      </w:rPr>
    </w:lvl>
  </w:abstractNum>
  <w:abstractNum w:abstractNumId="12">
    <w:nsid w:val="6B736FAE"/>
    <w:multiLevelType w:val="hybridMultilevel"/>
    <w:tmpl w:val="50924348"/>
    <w:lvl w:ilvl="0" w:tplc="6D442C80">
      <w:start w:val="1"/>
      <w:numFmt w:val="decimal"/>
      <w:lvlText w:val="%1."/>
      <w:lvlJc w:val="left"/>
      <w:pPr>
        <w:ind w:left="590" w:hanging="481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8EE6AF38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 w:tplc="6C58D756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 w:tplc="84FE7108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 w:tplc="DA64EDDA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 w:tplc="60868EF4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 w:tplc="CCD0FAB0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 w:tplc="C9A8CCEA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 w:tplc="E2705E84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abstractNum w:abstractNumId="13">
    <w:nsid w:val="6E807734"/>
    <w:multiLevelType w:val="hybridMultilevel"/>
    <w:tmpl w:val="A0962EC2"/>
    <w:lvl w:ilvl="0" w:tplc="23606BDC">
      <w:start w:val="1"/>
      <w:numFmt w:val="decimal"/>
      <w:lvlText w:val="（%1）"/>
      <w:lvlJc w:val="left"/>
      <w:pPr>
        <w:ind w:left="109" w:hanging="803"/>
      </w:pPr>
      <w:rPr>
        <w:rFonts w:ascii="方正仿宋_GBK" w:eastAsia="方正仿宋_GBK" w:hAnsi="方正仿宋_GBK" w:cs="方正仿宋_GBK" w:hint="default"/>
        <w:spacing w:val="-15"/>
        <w:w w:val="99"/>
        <w:sz w:val="30"/>
        <w:szCs w:val="30"/>
        <w:lang w:val="zh-CN" w:eastAsia="zh-CN" w:bidi="zh-CN"/>
      </w:rPr>
    </w:lvl>
    <w:lvl w:ilvl="1" w:tplc="66FA1BBC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 w:tplc="67165646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 w:tplc="57B63CC2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 w:tplc="2F7ABF76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 w:tplc="C2BAF43C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 w:tplc="30FA7118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 w:tplc="2C16C5B6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 w:tplc="93885624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14">
    <w:nsid w:val="7C701F3C"/>
    <w:multiLevelType w:val="hybridMultilevel"/>
    <w:tmpl w:val="8166A1D8"/>
    <w:lvl w:ilvl="0" w:tplc="8DAC8782">
      <w:start w:val="1"/>
      <w:numFmt w:val="decimal"/>
      <w:lvlText w:val="（%1）"/>
      <w:lvlJc w:val="left"/>
      <w:pPr>
        <w:ind w:left="120" w:hanging="801"/>
      </w:pPr>
      <w:rPr>
        <w:rFonts w:ascii="方正仿宋_GBK" w:eastAsia="方正仿宋_GBK" w:hAnsi="方正仿宋_GBK" w:cs="方正仿宋_GBK" w:hint="default"/>
        <w:spacing w:val="-140"/>
        <w:w w:val="99"/>
        <w:sz w:val="30"/>
        <w:szCs w:val="30"/>
        <w:lang w:val="zh-CN" w:eastAsia="zh-CN" w:bidi="zh-CN"/>
      </w:rPr>
    </w:lvl>
    <w:lvl w:ilvl="1" w:tplc="E9260EC2">
      <w:numFmt w:val="bullet"/>
      <w:lvlText w:val="•"/>
      <w:lvlJc w:val="left"/>
      <w:pPr>
        <w:ind w:left="994" w:hanging="801"/>
      </w:pPr>
      <w:rPr>
        <w:rFonts w:hint="default"/>
        <w:lang w:val="zh-CN" w:eastAsia="zh-CN" w:bidi="zh-CN"/>
      </w:rPr>
    </w:lvl>
    <w:lvl w:ilvl="2" w:tplc="90F2309A">
      <w:numFmt w:val="bullet"/>
      <w:lvlText w:val="•"/>
      <w:lvlJc w:val="left"/>
      <w:pPr>
        <w:ind w:left="1869" w:hanging="801"/>
      </w:pPr>
      <w:rPr>
        <w:rFonts w:hint="default"/>
        <w:lang w:val="zh-CN" w:eastAsia="zh-CN" w:bidi="zh-CN"/>
      </w:rPr>
    </w:lvl>
    <w:lvl w:ilvl="3" w:tplc="D214D7CA">
      <w:numFmt w:val="bullet"/>
      <w:lvlText w:val="•"/>
      <w:lvlJc w:val="left"/>
      <w:pPr>
        <w:ind w:left="2743" w:hanging="801"/>
      </w:pPr>
      <w:rPr>
        <w:rFonts w:hint="default"/>
        <w:lang w:val="zh-CN" w:eastAsia="zh-CN" w:bidi="zh-CN"/>
      </w:rPr>
    </w:lvl>
    <w:lvl w:ilvl="4" w:tplc="19D44736">
      <w:numFmt w:val="bullet"/>
      <w:lvlText w:val="•"/>
      <w:lvlJc w:val="left"/>
      <w:pPr>
        <w:ind w:left="3618" w:hanging="801"/>
      </w:pPr>
      <w:rPr>
        <w:rFonts w:hint="default"/>
        <w:lang w:val="zh-CN" w:eastAsia="zh-CN" w:bidi="zh-CN"/>
      </w:rPr>
    </w:lvl>
    <w:lvl w:ilvl="5" w:tplc="60DE95E2">
      <w:numFmt w:val="bullet"/>
      <w:lvlText w:val="•"/>
      <w:lvlJc w:val="left"/>
      <w:pPr>
        <w:ind w:left="4493" w:hanging="801"/>
      </w:pPr>
      <w:rPr>
        <w:rFonts w:hint="default"/>
        <w:lang w:val="zh-CN" w:eastAsia="zh-CN" w:bidi="zh-CN"/>
      </w:rPr>
    </w:lvl>
    <w:lvl w:ilvl="6" w:tplc="75B41850">
      <w:numFmt w:val="bullet"/>
      <w:lvlText w:val="•"/>
      <w:lvlJc w:val="left"/>
      <w:pPr>
        <w:ind w:left="5367" w:hanging="801"/>
      </w:pPr>
      <w:rPr>
        <w:rFonts w:hint="default"/>
        <w:lang w:val="zh-CN" w:eastAsia="zh-CN" w:bidi="zh-CN"/>
      </w:rPr>
    </w:lvl>
    <w:lvl w:ilvl="7" w:tplc="04DE0474">
      <w:numFmt w:val="bullet"/>
      <w:lvlText w:val="•"/>
      <w:lvlJc w:val="left"/>
      <w:pPr>
        <w:ind w:left="6242" w:hanging="801"/>
      </w:pPr>
      <w:rPr>
        <w:rFonts w:hint="default"/>
        <w:lang w:val="zh-CN" w:eastAsia="zh-CN" w:bidi="zh-CN"/>
      </w:rPr>
    </w:lvl>
    <w:lvl w:ilvl="8" w:tplc="1D824690">
      <w:numFmt w:val="bullet"/>
      <w:lvlText w:val="•"/>
      <w:lvlJc w:val="left"/>
      <w:pPr>
        <w:ind w:left="7117" w:hanging="801"/>
      </w:pPr>
      <w:rPr>
        <w:rFonts w:hint="default"/>
        <w:lang w:val="zh-CN" w:eastAsia="zh-CN" w:bidi="zh-CN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C4F5F"/>
    <w:rsid w:val="00005019"/>
    <w:rsid w:val="00042E45"/>
    <w:rsid w:val="00054A01"/>
    <w:rsid w:val="00101C29"/>
    <w:rsid w:val="00153548"/>
    <w:rsid w:val="001A016D"/>
    <w:rsid w:val="001C4F8C"/>
    <w:rsid w:val="001D4BBF"/>
    <w:rsid w:val="001D7A6F"/>
    <w:rsid w:val="00212432"/>
    <w:rsid w:val="00234F46"/>
    <w:rsid w:val="002722D7"/>
    <w:rsid w:val="00285DDC"/>
    <w:rsid w:val="002874EC"/>
    <w:rsid w:val="003003B8"/>
    <w:rsid w:val="003107CD"/>
    <w:rsid w:val="0034036D"/>
    <w:rsid w:val="003D5F82"/>
    <w:rsid w:val="003F2B1A"/>
    <w:rsid w:val="004023D5"/>
    <w:rsid w:val="00404EE9"/>
    <w:rsid w:val="00423EB6"/>
    <w:rsid w:val="0042619A"/>
    <w:rsid w:val="004375CE"/>
    <w:rsid w:val="004B09BE"/>
    <w:rsid w:val="004C2E6D"/>
    <w:rsid w:val="004D6F04"/>
    <w:rsid w:val="004E23E3"/>
    <w:rsid w:val="005749D1"/>
    <w:rsid w:val="0059575C"/>
    <w:rsid w:val="00595818"/>
    <w:rsid w:val="005969C5"/>
    <w:rsid w:val="005F2993"/>
    <w:rsid w:val="00622B80"/>
    <w:rsid w:val="00631DDF"/>
    <w:rsid w:val="00722AD3"/>
    <w:rsid w:val="0077600F"/>
    <w:rsid w:val="00782AC4"/>
    <w:rsid w:val="007A2763"/>
    <w:rsid w:val="007A3E41"/>
    <w:rsid w:val="007A4427"/>
    <w:rsid w:val="007A44B8"/>
    <w:rsid w:val="007C5505"/>
    <w:rsid w:val="007E6807"/>
    <w:rsid w:val="007F009C"/>
    <w:rsid w:val="0080756F"/>
    <w:rsid w:val="008158F0"/>
    <w:rsid w:val="008330A6"/>
    <w:rsid w:val="00853994"/>
    <w:rsid w:val="0088104C"/>
    <w:rsid w:val="00890DFB"/>
    <w:rsid w:val="008940EC"/>
    <w:rsid w:val="008A012A"/>
    <w:rsid w:val="008A0D06"/>
    <w:rsid w:val="008A7E7C"/>
    <w:rsid w:val="008B35F8"/>
    <w:rsid w:val="008B61DB"/>
    <w:rsid w:val="008D5C87"/>
    <w:rsid w:val="008E1455"/>
    <w:rsid w:val="008E4A61"/>
    <w:rsid w:val="008F63B6"/>
    <w:rsid w:val="009026ED"/>
    <w:rsid w:val="009365EA"/>
    <w:rsid w:val="00965756"/>
    <w:rsid w:val="00985015"/>
    <w:rsid w:val="00A27924"/>
    <w:rsid w:val="00A46D5E"/>
    <w:rsid w:val="00A76CAD"/>
    <w:rsid w:val="00AC0C9A"/>
    <w:rsid w:val="00B424DB"/>
    <w:rsid w:val="00B45818"/>
    <w:rsid w:val="00B9500F"/>
    <w:rsid w:val="00B96E30"/>
    <w:rsid w:val="00BC2FB6"/>
    <w:rsid w:val="00BC4F5F"/>
    <w:rsid w:val="00C20FD7"/>
    <w:rsid w:val="00C2346D"/>
    <w:rsid w:val="00C46FC8"/>
    <w:rsid w:val="00C5522E"/>
    <w:rsid w:val="00C87045"/>
    <w:rsid w:val="00D82471"/>
    <w:rsid w:val="00DF7C9D"/>
    <w:rsid w:val="00E7487D"/>
    <w:rsid w:val="00EB3A49"/>
    <w:rsid w:val="00EB69C4"/>
    <w:rsid w:val="00EF7D92"/>
    <w:rsid w:val="00F063E5"/>
    <w:rsid w:val="00F3586B"/>
    <w:rsid w:val="00F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F5F"/>
    <w:rPr>
      <w:rFonts w:ascii="方正仿宋_GBK" w:eastAsia="方正仿宋_GBK" w:hAnsi="方正仿宋_GBK" w:cs="方正仿宋_GBK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4F5F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BC4F5F"/>
    <w:pPr>
      <w:spacing w:line="865" w:lineRule="exact"/>
      <w:outlineLvl w:val="1"/>
    </w:pPr>
    <w:rPr>
      <w:rFonts w:ascii="方正小标宋_GBK" w:eastAsia="方正小标宋_GBK" w:hAnsi="方正小标宋_GBK" w:cs="方正小标宋_GBK"/>
      <w:sz w:val="52"/>
      <w:szCs w:val="52"/>
    </w:rPr>
  </w:style>
  <w:style w:type="paragraph" w:customStyle="1" w:styleId="Heading2">
    <w:name w:val="Heading 2"/>
    <w:basedOn w:val="a"/>
    <w:uiPriority w:val="1"/>
    <w:qFormat/>
    <w:rsid w:val="00BC4F5F"/>
    <w:pPr>
      <w:spacing w:line="734" w:lineRule="exact"/>
      <w:ind w:right="13"/>
      <w:jc w:val="center"/>
      <w:outlineLvl w:val="2"/>
    </w:pPr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Heading3">
    <w:name w:val="Heading 3"/>
    <w:basedOn w:val="a"/>
    <w:uiPriority w:val="1"/>
    <w:qFormat/>
    <w:rsid w:val="00BC4F5F"/>
    <w:pPr>
      <w:ind w:left="1"/>
      <w:jc w:val="center"/>
      <w:outlineLvl w:val="3"/>
    </w:pPr>
    <w:rPr>
      <w:rFonts w:ascii="方正小标宋_GBK" w:eastAsia="方正小标宋_GBK" w:hAnsi="方正小标宋_GBK" w:cs="方正小标宋_GBK"/>
      <w:sz w:val="40"/>
      <w:szCs w:val="40"/>
    </w:rPr>
  </w:style>
  <w:style w:type="paragraph" w:customStyle="1" w:styleId="Heading4">
    <w:name w:val="Heading 4"/>
    <w:basedOn w:val="a"/>
    <w:uiPriority w:val="1"/>
    <w:qFormat/>
    <w:rsid w:val="00BC4F5F"/>
    <w:pPr>
      <w:jc w:val="center"/>
      <w:outlineLvl w:val="4"/>
    </w:pPr>
    <w:rPr>
      <w:rFonts w:ascii="方正小标宋_GBK" w:eastAsia="方正小标宋_GBK" w:hAnsi="方正小标宋_GBK" w:cs="方正小标宋_GBK"/>
      <w:sz w:val="36"/>
      <w:szCs w:val="36"/>
    </w:rPr>
  </w:style>
  <w:style w:type="paragraph" w:customStyle="1" w:styleId="Heading5">
    <w:name w:val="Heading 5"/>
    <w:basedOn w:val="a"/>
    <w:uiPriority w:val="1"/>
    <w:qFormat/>
    <w:rsid w:val="00BC4F5F"/>
    <w:pPr>
      <w:ind w:left="109"/>
      <w:outlineLvl w:val="5"/>
    </w:pPr>
    <w:rPr>
      <w:i/>
      <w:sz w:val="33"/>
      <w:szCs w:val="33"/>
    </w:rPr>
  </w:style>
  <w:style w:type="paragraph" w:customStyle="1" w:styleId="Heading6">
    <w:name w:val="Heading 6"/>
    <w:basedOn w:val="a"/>
    <w:uiPriority w:val="1"/>
    <w:qFormat/>
    <w:rsid w:val="00BC4F5F"/>
    <w:pPr>
      <w:ind w:left="763" w:hanging="481"/>
      <w:outlineLvl w:val="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C4F5F"/>
    <w:pPr>
      <w:ind w:left="109"/>
    </w:pPr>
  </w:style>
  <w:style w:type="paragraph" w:customStyle="1" w:styleId="TableParagraph">
    <w:name w:val="Table Paragraph"/>
    <w:basedOn w:val="a"/>
    <w:uiPriority w:val="1"/>
    <w:qFormat/>
    <w:rsid w:val="00BC4F5F"/>
    <w:pPr>
      <w:spacing w:before="25"/>
    </w:pPr>
    <w:rPr>
      <w:rFonts w:ascii="宋体" w:eastAsia="宋体" w:hAnsi="宋体" w:cs="宋体"/>
    </w:rPr>
  </w:style>
  <w:style w:type="paragraph" w:styleId="a5">
    <w:name w:val="header"/>
    <w:basedOn w:val="a"/>
    <w:link w:val="Char"/>
    <w:uiPriority w:val="99"/>
    <w:semiHidden/>
    <w:unhideWhenUsed/>
    <w:rsid w:val="007A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3E41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7A3E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3E41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C3CC-05C3-4591-959F-266D910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26</Pages>
  <Words>2236</Words>
  <Characters>12751</Characters>
  <Application>Microsoft Office Word</Application>
  <DocSecurity>0</DocSecurity>
  <Lines>106</Lines>
  <Paragraphs>29</Paragraphs>
  <ScaleCrop>false</ScaleCrop>
  <Company>Microsoft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陈长军(本处室套红)</dc:creator>
  <cp:lastModifiedBy>dell</cp:lastModifiedBy>
  <cp:revision>71</cp:revision>
  <dcterms:created xsi:type="dcterms:W3CDTF">2021-01-08T08:23:00Z</dcterms:created>
  <dcterms:modified xsi:type="dcterms:W3CDTF">2021-02-24T02:15:00Z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ÿþ¹eckýVEŒ⁄ech Y thV </vt:lpwstr>
  </property>
  <property fmtid="{D5CDD505-2E9C-101B-9397-08002B2CF9AE}" pid="4" name="LastSaved">
    <vt:filetime>2021-01-08T00:00:00Z</vt:filetime>
  </property>
</Properties>
</file>